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5F331" w14:textId="046CFC4F" w:rsidR="00702039" w:rsidRPr="00884633" w:rsidRDefault="000D70D2" w:rsidP="00B72FAE">
      <w:pPr>
        <w:spacing w:before="120"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8463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88463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8846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88463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884633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88463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88463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8846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884633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 w:rsidRPr="00884633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88463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8846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884633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473C75DB" w14:textId="77777777" w:rsidR="00D12753" w:rsidRPr="00884633" w:rsidRDefault="00D12753" w:rsidP="00D12753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8846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ชื่อเรื่องภาษาอังกฤษ</w:t>
      </w:r>
      <w:r w:rsidRPr="0088463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(font size 16 pt., Bold, Exactly 16, Center)</w:t>
      </w:r>
    </w:p>
    <w:p w14:paraId="75823F6D" w14:textId="77777777" w:rsidR="00D12753" w:rsidRPr="00884633" w:rsidRDefault="00D12753" w:rsidP="00D12753">
      <w:pPr>
        <w:jc w:val="center"/>
        <w:rPr>
          <w:rFonts w:ascii="TH SarabunPSK" w:hAnsi="TH SarabunPSK" w:cs="TH SarabunPSK"/>
          <w:sz w:val="24"/>
          <w:szCs w:val="24"/>
        </w:rPr>
      </w:pPr>
    </w:p>
    <w:p w14:paraId="20C835E1" w14:textId="77777777" w:rsidR="00D12753" w:rsidRPr="00884633" w:rsidRDefault="00D12753" w:rsidP="00D12753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ธัชพล จุ้งเจริญ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ศรีรัตน์ ช่วยบุญ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จงจิตร จันตรา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2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และ พรประพา คงตระกูล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,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 pt., 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Exactly 14, 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3BC7C730" w14:textId="77777777" w:rsidR="00D12753" w:rsidRPr="00884633" w:rsidRDefault="00D12753" w:rsidP="00D12753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>Thatchapol Chungcharoen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r w:rsidRPr="00884633">
        <w:rPr>
          <w:rFonts w:ascii="TH SarabunPSK" w:hAnsi="TH SarabunPSK" w:cs="TH SarabunPSK"/>
          <w:b/>
          <w:bCs/>
          <w:sz w:val="24"/>
          <w:szCs w:val="24"/>
        </w:rPr>
        <w:t>Srirat Chuayboon</w:t>
      </w:r>
      <w:r w:rsidRPr="00884633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884633">
        <w:rPr>
          <w:rFonts w:ascii="TH SarabunPSK" w:hAnsi="TH SarabunPSK" w:cs="TH SarabunPSK"/>
          <w:b/>
          <w:bCs/>
          <w:sz w:val="24"/>
          <w:szCs w:val="24"/>
        </w:rPr>
        <w:t>, Jongjit Jantra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and </w:t>
      </w:r>
      <w:r w:rsidRPr="00884633">
        <w:rPr>
          <w:rFonts w:ascii="TH SarabunPSK" w:hAnsi="TH SarabunPSK" w:cs="TH SarabunPSK"/>
          <w:b/>
          <w:bCs/>
          <w:sz w:val="24"/>
          <w:szCs w:val="24"/>
        </w:rPr>
        <w:t>Pornprapa Kongtragoul</w:t>
      </w:r>
      <w:r w:rsidRPr="00884633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,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</w:p>
    <w:p w14:paraId="7A315D17" w14:textId="77777777" w:rsidR="00D12753" w:rsidRPr="00884633" w:rsidRDefault="00D12753" w:rsidP="00D12753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52CD47B2" w14:textId="77777777" w:rsidR="00D12753" w:rsidRPr="00884633" w:rsidRDefault="00D12753" w:rsidP="00D12753">
      <w:pPr>
        <w:spacing w:line="200" w:lineRule="exact"/>
        <w:jc w:val="center"/>
        <w:rPr>
          <w:rFonts w:ascii="TH SarabunPSK" w:hAnsi="TH SarabunPSK" w:cs="TH SarabunPSK"/>
          <w:sz w:val="18"/>
          <w:szCs w:val="18"/>
        </w:rPr>
      </w:pPr>
      <w:r w:rsidRPr="00884633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Pr="00884633">
        <w:rPr>
          <w:rFonts w:ascii="TH SarabunPSK" w:hAnsi="TH SarabunPSK" w:cs="TH SarabunPSK" w:hint="cs"/>
          <w:sz w:val="20"/>
          <w:szCs w:val="20"/>
          <w:cs/>
        </w:rPr>
        <w:t>ภาควิชาวิศวกรรมเกษตร</w:t>
      </w:r>
      <w:r w:rsidRPr="00884633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884633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Pr="00884633">
        <w:rPr>
          <w:rFonts w:ascii="TH SarabunPSK" w:hAnsi="TH SarabunPSK" w:cs="TH SarabunPSK" w:hint="cs"/>
          <w:spacing w:val="-8"/>
          <w:sz w:val="20"/>
          <w:szCs w:val="20"/>
          <w:cs/>
        </w:rPr>
        <w:t xml:space="preserve">ชุมพร </w:t>
      </w:r>
      <w:r w:rsidRPr="00884633">
        <w:rPr>
          <w:rFonts w:ascii="TH SarabunPSK" w:hAnsi="TH SarabunPSK" w:cs="TH SarabunPSK"/>
          <w:sz w:val="18"/>
          <w:szCs w:val="18"/>
        </w:rPr>
        <w:t>(</w:t>
      </w:r>
      <w:r w:rsidRPr="00884633">
        <w:rPr>
          <w:rFonts w:ascii="TH SarabunPSK" w:hAnsi="TH SarabunPSK" w:cs="TH SarabunPSK" w:hint="cs"/>
          <w:sz w:val="18"/>
          <w:szCs w:val="18"/>
          <w:cs/>
        </w:rPr>
        <w:t>ขนาด</w:t>
      </w:r>
      <w:r w:rsidRPr="00884633">
        <w:rPr>
          <w:rFonts w:ascii="TH SarabunPSK" w:hAnsi="TH SarabunPSK" w:cs="TH SarabunPSK"/>
          <w:sz w:val="18"/>
          <w:szCs w:val="18"/>
        </w:rPr>
        <w:t xml:space="preserve"> 10 pt., </w:t>
      </w:r>
      <w:r w:rsidRPr="00884633">
        <w:rPr>
          <w:rFonts w:ascii="TH SarabunPSK" w:hAnsi="TH SarabunPSK" w:cs="TH SarabunPSK" w:hint="cs"/>
          <w:sz w:val="18"/>
          <w:szCs w:val="18"/>
          <w:cs/>
        </w:rPr>
        <w:t>ตัวธรรมดา</w:t>
      </w:r>
      <w:r w:rsidRPr="00884633">
        <w:rPr>
          <w:rFonts w:ascii="TH SarabunPSK" w:hAnsi="TH SarabunPSK" w:cs="TH SarabunPSK"/>
          <w:sz w:val="18"/>
          <w:szCs w:val="18"/>
        </w:rPr>
        <w:t xml:space="preserve">, Exactly 10, </w:t>
      </w:r>
      <w:r w:rsidRPr="00884633">
        <w:rPr>
          <w:rFonts w:ascii="TH SarabunPSK" w:hAnsi="TH SarabunPSK" w:cs="TH SarabunPSK" w:hint="cs"/>
          <w:sz w:val="18"/>
          <w:szCs w:val="18"/>
          <w:cs/>
        </w:rPr>
        <w:t>จัดกึ่งกลาง</w:t>
      </w:r>
      <w:r w:rsidRPr="00884633">
        <w:rPr>
          <w:rFonts w:ascii="TH SarabunPSK" w:hAnsi="TH SarabunPSK" w:cs="TH SarabunPSK"/>
          <w:sz w:val="18"/>
          <w:szCs w:val="18"/>
        </w:rPr>
        <w:t>)</w:t>
      </w:r>
    </w:p>
    <w:p w14:paraId="284459BF" w14:textId="77777777" w:rsidR="00D12753" w:rsidRPr="00884633" w:rsidRDefault="00D12753" w:rsidP="00D12753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884633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884633">
        <w:rPr>
          <w:rFonts w:ascii="TH SarabunPSK" w:hAnsi="TH SarabunPSK" w:cs="TH SarabunPSK" w:hint="cs"/>
          <w:sz w:val="20"/>
          <w:szCs w:val="20"/>
          <w:cs/>
        </w:rPr>
        <w:t xml:space="preserve">ภาควิชาพื้นฐานทั่วไป สถาบันเทคโนโลยีพระจอมเกล้าเจ้าคุณทหารลาดกระบัง วิทยาเขตชุมพรเขตรอุดมศักดิ์ จังหวัดชุมพร ชุมพร </w:t>
      </w:r>
    </w:p>
    <w:p w14:paraId="6133C54F" w14:textId="77777777" w:rsidR="00D12753" w:rsidRPr="00884633" w:rsidRDefault="00D12753" w:rsidP="00D12753">
      <w:pPr>
        <w:spacing w:line="200" w:lineRule="exact"/>
        <w:ind w:right="26"/>
        <w:jc w:val="center"/>
        <w:rPr>
          <w:rFonts w:ascii="TH SarabunPSK" w:hAnsi="TH SarabunPSK" w:cs="TH SarabunPSK"/>
          <w:spacing w:val="-8"/>
          <w:sz w:val="20"/>
          <w:szCs w:val="20"/>
          <w:cs/>
        </w:rPr>
      </w:pPr>
      <w:r w:rsidRPr="00884633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Pr="00884633">
        <w:rPr>
          <w:rFonts w:ascii="TH SarabunPSK" w:hAnsi="TH SarabunPSK" w:cs="TH SarabunPSK" w:hint="cs"/>
          <w:sz w:val="20"/>
          <w:szCs w:val="20"/>
          <w:cs/>
        </w:rPr>
        <w:t>ภาควิชาเทคโนโลยีการเกษตร</w:t>
      </w:r>
      <w:r w:rsidRPr="00884633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884633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Pr="00884633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</w:p>
    <w:p w14:paraId="1A254822" w14:textId="77777777" w:rsidR="00D12753" w:rsidRPr="00884633" w:rsidRDefault="00D12753" w:rsidP="00D12753">
      <w:pPr>
        <w:ind w:right="28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234D116D" w14:textId="77777777" w:rsidR="00D12753" w:rsidRPr="00884633" w:rsidRDefault="00D12753" w:rsidP="00D12753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884633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Pr="00884633">
        <w:rPr>
          <w:rFonts w:ascii="TH SarabunPSK" w:hAnsi="TH SarabunPSK" w:cs="TH SarabunPSK"/>
          <w:sz w:val="20"/>
          <w:szCs w:val="20"/>
        </w:rPr>
        <w:t xml:space="preserve">Department of </w:t>
      </w:r>
      <w:r w:rsidRPr="00884633">
        <w:rPr>
          <w:rFonts w:ascii="TH SarabunPSK" w:eastAsia="Times New Roman" w:hAnsi="TH SarabunPSK" w:cs="TH SarabunPSK"/>
          <w:sz w:val="20"/>
          <w:szCs w:val="20"/>
        </w:rPr>
        <w:t>Agricultural Engineering</w:t>
      </w:r>
      <w:r w:rsidRPr="00884633">
        <w:rPr>
          <w:rFonts w:ascii="TH SarabunPSK" w:hAnsi="TH SarabunPSK" w:cs="TH SarabunPSK"/>
          <w:sz w:val="20"/>
          <w:szCs w:val="20"/>
        </w:rPr>
        <w:t>, King Mongkut’s Institute of Technology Ladkrabang, Bangkok (Font size 10 pt., Regular, Exactly 10, Center)</w:t>
      </w:r>
    </w:p>
    <w:p w14:paraId="5EA24A9A" w14:textId="77777777" w:rsidR="00D12753" w:rsidRPr="00884633" w:rsidRDefault="00D12753" w:rsidP="00D12753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884633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884633">
        <w:rPr>
          <w:rFonts w:ascii="TH SarabunPSK" w:hAnsi="TH SarabunPSK" w:cs="TH SarabunPSK"/>
          <w:sz w:val="20"/>
          <w:szCs w:val="20"/>
        </w:rPr>
        <w:t xml:space="preserve">Department of General Science, King Mongkut’s Institute of Technology Ladkrabang Prince of Chumphon Campus, Chumphon </w:t>
      </w:r>
    </w:p>
    <w:p w14:paraId="1314E524" w14:textId="77777777" w:rsidR="00D12753" w:rsidRPr="00884633" w:rsidRDefault="00D12753" w:rsidP="00D12753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884633"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Pr="00884633">
        <w:rPr>
          <w:rFonts w:ascii="TH SarabunPSK" w:hAnsi="TH SarabunPSK" w:cs="TH SarabunPSK"/>
          <w:sz w:val="20"/>
          <w:szCs w:val="20"/>
        </w:rPr>
        <w:t xml:space="preserve">Department of </w:t>
      </w:r>
      <w:r w:rsidRPr="00884633">
        <w:rPr>
          <w:rFonts w:ascii="TH SarabunPSK" w:eastAsia="Times New Roman" w:hAnsi="TH SarabunPSK" w:cs="TH SarabunPSK"/>
          <w:sz w:val="20"/>
          <w:szCs w:val="20"/>
        </w:rPr>
        <w:t>Agricultural Technology</w:t>
      </w:r>
      <w:r w:rsidRPr="00884633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23A75ED6" w14:textId="77777777" w:rsidR="00D12753" w:rsidRPr="00884633" w:rsidRDefault="00D12753" w:rsidP="00D12753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884633">
        <w:rPr>
          <w:rFonts w:ascii="TH SarabunPSK" w:hAnsi="TH SarabunPSK" w:cs="TH SarabunPSK"/>
          <w:sz w:val="20"/>
          <w:szCs w:val="20"/>
          <w:cs/>
        </w:rPr>
        <w:t xml:space="preserve">    *</w:t>
      </w:r>
      <w:r w:rsidRPr="00884633">
        <w:rPr>
          <w:rFonts w:ascii="TH SarabunPSK" w:hAnsi="TH SarabunPSK" w:cs="TH SarabunPSK"/>
          <w:sz w:val="20"/>
          <w:szCs w:val="20"/>
        </w:rPr>
        <w:t>Corresponding author</w:t>
      </w:r>
      <w:r w:rsidRPr="00884633">
        <w:rPr>
          <w:rFonts w:ascii="TH SarabunPSK" w:hAnsi="TH SarabunPSK" w:cs="TH SarabunPSK"/>
          <w:sz w:val="20"/>
          <w:szCs w:val="20"/>
          <w:cs/>
        </w:rPr>
        <w:t xml:space="preserve">: </w:t>
      </w:r>
      <w:r w:rsidRPr="00884633">
        <w:rPr>
          <w:rFonts w:ascii="TH SarabunPSK" w:hAnsi="TH SarabunPSK" w:cs="TH SarabunPSK"/>
          <w:sz w:val="20"/>
          <w:szCs w:val="20"/>
        </w:rPr>
        <w:t xml:space="preserve">Pornprapa Kongtragoul, </w:t>
      </w:r>
      <w:r w:rsidRPr="00884633">
        <w:rPr>
          <w:rFonts w:ascii="TH SarabunPSK" w:eastAsia="Cordia New" w:hAnsi="TH SarabunPSK" w:cs="TH SarabunPSK"/>
          <w:sz w:val="20"/>
          <w:szCs w:val="20"/>
        </w:rPr>
        <w:t>e-mail address:</w:t>
      </w:r>
      <w:r w:rsidRPr="00884633">
        <w:rPr>
          <w:szCs w:val="22"/>
        </w:rPr>
        <w:t xml:space="preserve"> </w:t>
      </w:r>
      <w:r w:rsidRPr="00884633">
        <w:rPr>
          <w:rFonts w:ascii="TH SarabunPSK" w:hAnsi="TH SarabunPSK" w:cs="TH SarabunPSK"/>
          <w:sz w:val="20"/>
          <w:szCs w:val="20"/>
        </w:rPr>
        <w:t>Pornprapa.ko@kmitl.ac.th</w:t>
      </w:r>
      <w:r w:rsidRPr="00884633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Pr="00884633">
        <w:rPr>
          <w:rFonts w:ascii="TH SarabunPSK" w:hAnsi="TH SarabunPSK" w:cs="TH SarabunPSK"/>
          <w:sz w:val="20"/>
          <w:szCs w:val="20"/>
        </w:rPr>
        <w:t>(Font size 10 pt., Regular, Exactly 10, Center)</w:t>
      </w:r>
    </w:p>
    <w:p w14:paraId="66EDF987" w14:textId="77777777" w:rsidR="00D12753" w:rsidRPr="00884633" w:rsidRDefault="00D12753" w:rsidP="00D12753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528A9C50" w14:textId="77777777" w:rsidR="00D12753" w:rsidRPr="00884633" w:rsidRDefault="00D12753" w:rsidP="00D1275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บทคัดย่อ (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14 pt., 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, Exactly 16, 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Pr="00884633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9B94F6" w14:textId="77777777" w:rsidR="00D12753" w:rsidRPr="00884633" w:rsidRDefault="00D12753" w:rsidP="00D12753">
      <w:pPr>
        <w:spacing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ระหว่าง 250-300 </w:t>
      </w:r>
      <w:r w:rsidRPr="00884633">
        <w:rPr>
          <w:rFonts w:ascii="TH SarabunPSK" w:eastAsia="Cordia New" w:hAnsi="TH SarabunPSK" w:cs="TH SarabunPSK"/>
          <w:sz w:val="28"/>
          <w:cs/>
        </w:rPr>
        <w:t>คำ (</w:t>
      </w:r>
      <w:r w:rsidRPr="00884633">
        <w:rPr>
          <w:rFonts w:ascii="TH SarabunPSK" w:eastAsia="Cordia New" w:hAnsi="TH SarabunPSK" w:cs="TH SarabunPSK" w:hint="cs"/>
          <w:sz w:val="28"/>
          <w:cs/>
        </w:rPr>
        <w:t>ขนาด</w:t>
      </w:r>
      <w:r w:rsidRPr="00884633">
        <w:rPr>
          <w:rFonts w:ascii="TH SarabunPSK" w:eastAsia="Cordia New" w:hAnsi="TH SarabunPSK" w:cs="TH SarabunPSK"/>
          <w:sz w:val="28"/>
        </w:rPr>
        <w:t xml:space="preserve"> 14 pt., </w:t>
      </w:r>
      <w:r w:rsidRPr="00884633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884633">
        <w:rPr>
          <w:rFonts w:ascii="TH SarabunPSK" w:eastAsia="Cordia New" w:hAnsi="TH SarabunPSK" w:cs="TH SarabunPSK"/>
          <w:sz w:val="28"/>
        </w:rPr>
        <w:t xml:space="preserve">, Exactly 16, </w:t>
      </w:r>
      <w:r w:rsidRPr="00884633">
        <w:rPr>
          <w:rFonts w:ascii="TH SarabunPSK" w:eastAsia="Cordia New" w:hAnsi="TH SarabunPSK" w:cs="TH SarabunPSK"/>
          <w:sz w:val="28"/>
          <w:cs/>
        </w:rPr>
        <w:t>จัดชิดขอบ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แบบ                     </w:t>
      </w:r>
      <w:r w:rsidRPr="00884633">
        <w:rPr>
          <w:rFonts w:ascii="TH SarabunPSK" w:eastAsia="Cordia New" w:hAnsi="TH SarabunPSK" w:cs="TH SarabunPSK"/>
          <w:sz w:val="28"/>
        </w:rPr>
        <w:t xml:space="preserve">Thai Distributed, </w:t>
      </w:r>
      <w:r w:rsidRPr="00884633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884633">
        <w:rPr>
          <w:rFonts w:ascii="TH SarabunPSK" w:hAnsi="TH SarabunPSK" w:cs="TH SarabunPSK"/>
          <w:sz w:val="28"/>
        </w:rPr>
        <w:t>)</w:t>
      </w:r>
    </w:p>
    <w:p w14:paraId="2DAE6A6C" w14:textId="77777777" w:rsidR="00D12753" w:rsidRPr="00884633" w:rsidRDefault="00D12753" w:rsidP="00D12753">
      <w:pPr>
        <w:spacing w:line="320" w:lineRule="exact"/>
        <w:jc w:val="both"/>
        <w:rPr>
          <w:rFonts w:ascii="TH SarabunPSK" w:hAnsi="TH SarabunPSK" w:cs="TH SarabunPSK"/>
          <w:sz w:val="28"/>
        </w:rPr>
      </w:pPr>
      <w:r w:rsidRPr="00884633">
        <w:rPr>
          <w:rFonts w:ascii="TH SarabunPSK" w:hAnsi="TH SarabunPSK" w:cs="TH SarabunPSK"/>
          <w:sz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358EE6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7CB7C2FA" w14:textId="77777777" w:rsidR="00D12753" w:rsidRPr="00884633" w:rsidRDefault="00D12753" w:rsidP="00D12753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884633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884633">
        <w:rPr>
          <w:rFonts w:ascii="TH SarabunPSK" w:eastAsia="Cordia New" w:hAnsi="TH SarabunPSK" w:cs="TH SarabunPSK"/>
          <w:sz w:val="24"/>
          <w:szCs w:val="24"/>
          <w:cs/>
        </w:rPr>
        <w:t xml:space="preserve"> ขนาด</w:t>
      </w:r>
      <w:r w:rsidRPr="00884633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4"/>
          <w:szCs w:val="24"/>
        </w:rPr>
        <w:t>12</w:t>
      </w:r>
      <w:r w:rsidRPr="00884633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4"/>
          <w:szCs w:val="24"/>
        </w:rPr>
        <w:t xml:space="preserve">pt., </w:t>
      </w:r>
      <w:r w:rsidRPr="00884633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Pr="00884633">
        <w:rPr>
          <w:rFonts w:ascii="TH SarabunPSK" w:eastAsia="Cordia New" w:hAnsi="TH SarabunPSK" w:cs="TH SarabunPSK"/>
          <w:sz w:val="24"/>
          <w:szCs w:val="24"/>
        </w:rPr>
        <w:t>, Exactly 14 (</w:t>
      </w:r>
      <w:r w:rsidRPr="00884633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Pr="00884633">
        <w:rPr>
          <w:rFonts w:ascii="TH SarabunPSK" w:eastAsia="Cordia New" w:hAnsi="TH SarabunPSK" w:cs="TH SarabunPSK"/>
          <w:sz w:val="24"/>
          <w:szCs w:val="24"/>
        </w:rPr>
        <w:t>5</w:t>
      </w:r>
      <w:r w:rsidRPr="00884633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 แต่ละคำคั่นด้วย</w:t>
      </w:r>
      <w:r w:rsidRPr="00884633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Pr="00884633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4"/>
          <w:szCs w:val="24"/>
        </w:rPr>
        <w:t>, )</w:t>
      </w:r>
    </w:p>
    <w:p w14:paraId="30BFDE38" w14:textId="77777777" w:rsidR="00D12753" w:rsidRPr="00884633" w:rsidRDefault="00D12753" w:rsidP="00D12753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BBCC550" w14:textId="77777777" w:rsidR="00D12753" w:rsidRPr="00884633" w:rsidRDefault="00D12753" w:rsidP="00D1275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463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Abstract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Pr="00884633">
        <w:rPr>
          <w:rFonts w:ascii="TH SarabunPSK" w:eastAsia="Cordia New" w:hAnsi="TH SarabunPSK" w:cs="TH SarabunPSK"/>
          <w:b/>
          <w:bCs/>
          <w:sz w:val="28"/>
        </w:rPr>
        <w:t>Font size 14 pt., Bold, Exactly 16, Center)</w:t>
      </w:r>
    </w:p>
    <w:p w14:paraId="23EA6608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ab/>
        <w:t xml:space="preserve">A single paragraph abstract is limited between 250-300 words. </w:t>
      </w:r>
      <w:r w:rsidRPr="00884633">
        <w:rPr>
          <w:rFonts w:ascii="TH SarabunPSK" w:eastAsia="Cordia New" w:hAnsi="TH SarabunPSK" w:cs="TH SarabunPSK"/>
          <w:sz w:val="28"/>
          <w:cs/>
        </w:rPr>
        <w:t>(</w:t>
      </w:r>
      <w:r w:rsidRPr="00884633">
        <w:rPr>
          <w:rFonts w:ascii="TH SarabunPSK" w:eastAsia="Cordia New" w:hAnsi="TH SarabunPSK" w:cs="TH SarabunPSK"/>
          <w:sz w:val="28"/>
        </w:rPr>
        <w:t xml:space="preserve">Font size 14 pt., Regular, Exactly 16; Justify, tab 1.27 cm) </w:t>
      </w:r>
    </w:p>
    <w:p w14:paraId="7258FDD2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E54FA" w14:textId="77777777" w:rsidR="00D12753" w:rsidRPr="00884633" w:rsidRDefault="00D12753" w:rsidP="00D12753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4FDEE60B" w14:textId="77777777" w:rsidR="00D12753" w:rsidRPr="00884633" w:rsidRDefault="00D12753" w:rsidP="00D12753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Pr="00884633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Pr="00884633">
        <w:rPr>
          <w:rFonts w:ascii="TH SarabunPSK" w:eastAsia="Cordia New" w:hAnsi="TH SarabunPSK" w:cs="TH SarabunPSK"/>
          <w:sz w:val="24"/>
          <w:szCs w:val="24"/>
        </w:rPr>
        <w:t>Font size 12 pt., Regular, Exactly 14 (up to 5 keywords, each separated with (,))</w:t>
      </w:r>
    </w:p>
    <w:p w14:paraId="352C0B10" w14:textId="77777777" w:rsidR="00D12753" w:rsidRPr="00884633" w:rsidRDefault="00D12753" w:rsidP="00D12753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5B14132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C1F19F2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1.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 xml:space="preserve">บทนำ </w:t>
      </w:r>
      <w:r w:rsidRPr="00884633">
        <w:rPr>
          <w:rFonts w:ascii="TH SarabunPSK" w:eastAsia="Cordia New" w:hAnsi="TH SarabunPSK" w:cs="TH SarabunPSK"/>
          <w:b/>
          <w:bCs/>
          <w:sz w:val="28"/>
        </w:rPr>
        <w:t>(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884633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0331947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ab/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เนื้อหาแสดงความสำคัญของปัญหา ที่มาของงานวิจัย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และ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วัตถุประสงค์ของงานวิจัย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>พร้อมทั้งการอ้างอิง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โดยใช้ตัวเลขในวงเล็บ เช่น </w:t>
      </w:r>
      <w:r w:rsidRPr="00884633">
        <w:rPr>
          <w:rFonts w:ascii="TH SarabunPSK" w:eastAsia="Cordia New" w:hAnsi="TH SarabunPSK" w:cs="TH SarabunPSK"/>
          <w:sz w:val="28"/>
        </w:rPr>
        <w:t xml:space="preserve">[1] 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หรือ </w:t>
      </w:r>
      <w:r w:rsidRPr="00884633">
        <w:rPr>
          <w:rFonts w:ascii="TH SarabunPSK" w:eastAsia="Cordia New" w:hAnsi="TH SarabunPSK" w:cs="TH SarabunPSK"/>
          <w:sz w:val="28"/>
        </w:rPr>
        <w:t xml:space="preserve">[2-4]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Pr="00884633">
        <w:rPr>
          <w:rFonts w:ascii="TH SarabunPSK" w:eastAsia="Cordia New" w:hAnsi="TH SarabunPSK" w:cs="TH SarabunPSK"/>
          <w:sz w:val="28"/>
        </w:rPr>
        <w:t>14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 xml:space="preserve">pt. </w:t>
      </w:r>
      <w:r w:rsidRPr="00884633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>จัดชิดขอบแบบ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884633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884633">
        <w:rPr>
          <w:rFonts w:ascii="TH SarabunPSK" w:eastAsia="Cordia New" w:hAnsi="TH SarabunPSK" w:cs="TH SarabunPSK"/>
          <w:sz w:val="28"/>
          <w:cs/>
        </w:rPr>
        <w:t>)</w:t>
      </w:r>
    </w:p>
    <w:p w14:paraId="035D93C3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7FA4096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2. การทบทวนวรรณกรรม</w:t>
      </w:r>
    </w:p>
    <w:p w14:paraId="168C7C6F" w14:textId="77777777" w:rsidR="00D12753" w:rsidRPr="00884633" w:rsidRDefault="00D12753" w:rsidP="00D12753">
      <w:pPr>
        <w:spacing w:line="320" w:lineRule="exact"/>
        <w:ind w:firstLine="720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เนื้อหาแนวคิดทฤษฎีและงานวิจัยที่เกี่ยวข้อง พร้อมกรอบแนวคิดการวิจัย สมมติฐาน (ถ้ามี) </w:t>
      </w:r>
      <w:r w:rsidRPr="00884633">
        <w:rPr>
          <w:rFonts w:ascii="TH SarabunPSK" w:eastAsia="Cordia New" w:hAnsi="TH SarabunPSK" w:cs="TH SarabunPSK"/>
          <w:sz w:val="28"/>
          <w:cs/>
        </w:rPr>
        <w:t>พร้อมทั้งการอ้างอิง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โดยใช้ตัวเลขในวงเล็บ เช่น </w:t>
      </w:r>
      <w:r w:rsidRPr="00884633">
        <w:rPr>
          <w:rFonts w:ascii="TH SarabunPSK" w:eastAsia="Cordia New" w:hAnsi="TH SarabunPSK" w:cs="TH SarabunPSK"/>
          <w:sz w:val="28"/>
        </w:rPr>
        <w:t xml:space="preserve">[1] 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หรือ </w:t>
      </w:r>
      <w:r w:rsidRPr="00884633">
        <w:rPr>
          <w:rFonts w:ascii="TH SarabunPSK" w:eastAsia="Cordia New" w:hAnsi="TH SarabunPSK" w:cs="TH SarabunPSK"/>
          <w:sz w:val="28"/>
        </w:rPr>
        <w:t xml:space="preserve">[2-4]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(ฟอนต์ขนาด </w:t>
      </w:r>
      <w:r w:rsidRPr="00884633">
        <w:rPr>
          <w:rFonts w:ascii="TH SarabunPSK" w:eastAsia="Cordia New" w:hAnsi="TH SarabunPSK" w:cs="TH SarabunPSK"/>
          <w:sz w:val="28"/>
        </w:rPr>
        <w:t>14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 xml:space="preserve">pt. </w:t>
      </w:r>
      <w:r w:rsidRPr="00884633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>จัดชิดขอบแบบ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>Thai Distributed, Exactly 16,</w:t>
      </w:r>
      <w:r w:rsidRPr="00884633">
        <w:rPr>
          <w:rFonts w:ascii="TH SarabunPSK" w:eastAsia="Cordia New" w:hAnsi="TH SarabunPSK" w:cs="TH SarabunPSK"/>
          <w:sz w:val="28"/>
        </w:rPr>
        <w:br/>
      </w:r>
      <w:r w:rsidRPr="00884633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884633">
        <w:rPr>
          <w:rFonts w:ascii="TH SarabunPSK" w:eastAsia="Cordia New" w:hAnsi="TH SarabunPSK" w:cs="TH SarabunPSK"/>
          <w:sz w:val="28"/>
          <w:cs/>
        </w:rPr>
        <w:t>)</w:t>
      </w:r>
    </w:p>
    <w:p w14:paraId="268E5BCF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E64D17E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3. ระเบียบวิธีวิจัย /วิธีการดำเนินการวิจัย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</w:rPr>
        <w:t>(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884633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3CC59894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trike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ab/>
      </w:r>
      <w:r w:rsidRPr="00884633">
        <w:rPr>
          <w:rFonts w:ascii="TH SarabunPSK" w:eastAsia="Cordia New" w:hAnsi="TH SarabunPSK" w:cs="TH SarabunPSK"/>
          <w:sz w:val="28"/>
          <w:cs/>
        </w:rPr>
        <w:t>อธิบาย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ขอบเขตการวิจัยด้านประชากรและกลุ่มตัวอย่าง เครื่องมือที่ใช้ในการวิจัย การวิเคราะห์ข้อมูลและสถิติที่ใช้ในการวิเคราะห์ข้อมูล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และใช้ตัวย่อให้ถูกต้อง (ฟอนต์ขนาด </w:t>
      </w:r>
      <w:r w:rsidRPr="00884633">
        <w:rPr>
          <w:rFonts w:ascii="TH SarabunPSK" w:eastAsia="Cordia New" w:hAnsi="TH SarabunPSK" w:cs="TH SarabunPSK"/>
          <w:sz w:val="28"/>
        </w:rPr>
        <w:t>14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 xml:space="preserve">pt. </w:t>
      </w:r>
      <w:r w:rsidRPr="00884633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884633">
        <w:rPr>
          <w:rFonts w:ascii="TH SarabunPSK" w:eastAsia="Cordia New" w:hAnsi="TH SarabunPSK" w:cs="TH SarabunPSK"/>
          <w:sz w:val="28"/>
        </w:rPr>
        <w:t>Thai Distributed, Exactly 16,</w:t>
      </w:r>
      <w:r w:rsidRPr="00884633">
        <w:rPr>
          <w:rFonts w:ascii="TH SarabunPSK" w:eastAsia="Cordia New" w:hAnsi="TH SarabunPSK" w:cs="TH SarabunPSK"/>
          <w:sz w:val="28"/>
        </w:rPr>
        <w:br/>
      </w:r>
      <w:r w:rsidRPr="00884633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) </w:t>
      </w:r>
    </w:p>
    <w:p w14:paraId="037B3C63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9C8548B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4.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ผลการศึกษาและการ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อภิปรายผล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</w:rPr>
        <w:t>(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884633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05602347" w14:textId="3B59F783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  <w:cs/>
        </w:rPr>
        <w:tab/>
        <w:t xml:space="preserve">แสดงผลการศึกษาและการอภิปรายผล </w:t>
      </w:r>
      <w:r w:rsidRPr="00884633">
        <w:rPr>
          <w:rFonts w:ascii="TH SarabunPSK" w:eastAsia="Cordia New" w:hAnsi="TH SarabunPSK" w:cs="TH SarabunPSK" w:hint="cs"/>
          <w:sz w:val="28"/>
          <w:cs/>
        </w:rPr>
        <w:t>นำเสนอตามลำดับของวัตถุประสงค์ ระเบียบ</w:t>
      </w:r>
      <w:r w:rsidRPr="00884633">
        <w:rPr>
          <w:rFonts w:ascii="TH SarabunPSK" w:eastAsia="Cordia New" w:hAnsi="TH SarabunPSK" w:cs="TH SarabunPSK"/>
          <w:sz w:val="28"/>
          <w:cs/>
        </w:rPr>
        <w:t>วิธี</w:t>
      </w:r>
      <w:r w:rsidRPr="00884633">
        <w:rPr>
          <w:rFonts w:ascii="TH SarabunPSK" w:eastAsia="Cordia New" w:hAnsi="TH SarabunPSK" w:cs="TH SarabunPSK" w:hint="cs"/>
          <w:sz w:val="28"/>
          <w:cs/>
        </w:rPr>
        <w:t>วิจัย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/ </w:t>
      </w:r>
      <w:r w:rsidRPr="00884633">
        <w:rPr>
          <w:rFonts w:ascii="TH SarabunPSK" w:eastAsia="Cordia New" w:hAnsi="TH SarabunPSK" w:cs="TH SarabunPSK" w:hint="cs"/>
          <w:sz w:val="28"/>
          <w:cs/>
        </w:rPr>
        <w:t>วิธีการดำเนินการวิจัย</w:t>
      </w:r>
      <w:r w:rsidRPr="00884633">
        <w:rPr>
          <w:rFonts w:ascii="TH SarabunPSK" w:eastAsia="Cordia New" w:hAnsi="TH SarabunPSK" w:cs="TH SarabunPSK"/>
          <w:sz w:val="28"/>
          <w:cs/>
        </w:rPr>
        <w:br/>
      </w:r>
      <w:r w:rsidRPr="00884633">
        <w:rPr>
          <w:rFonts w:ascii="TH SarabunPSK" w:eastAsia="Cordia New" w:hAnsi="TH SarabunPSK" w:cs="TH SarabunPSK" w:hint="cs"/>
          <w:sz w:val="28"/>
          <w:cs/>
        </w:rPr>
        <w:t>การ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อภิปรายผลการศึกษาที่เกิดขึ้น </w:t>
      </w:r>
      <w:r w:rsidRPr="00884633">
        <w:rPr>
          <w:rFonts w:ascii="TH SarabunPSK" w:eastAsia="Cordia New" w:hAnsi="TH SarabunPSK" w:cs="TH SarabunPSK" w:hint="cs"/>
          <w:sz w:val="28"/>
          <w:cs/>
        </w:rPr>
        <w:t>ที่สอดคล้องกับแนวคิด</w:t>
      </w:r>
      <w:r w:rsidRPr="00884633">
        <w:rPr>
          <w:rFonts w:ascii="TH SarabunPSK" w:eastAsia="Cordia New" w:hAnsi="TH SarabunPSK" w:cs="TH SarabunPSK"/>
          <w:sz w:val="28"/>
          <w:cs/>
        </w:rPr>
        <w:t>ทฤษฎีของ</w:t>
      </w:r>
      <w:r w:rsidRPr="00884633">
        <w:rPr>
          <w:rFonts w:ascii="TH SarabunPSK" w:eastAsia="Cordia New" w:hAnsi="TH SarabunPSK" w:cs="TH SarabunPSK" w:hint="cs"/>
          <w:sz w:val="28"/>
          <w:cs/>
        </w:rPr>
        <w:t>ที่ทบทวนมา</w:t>
      </w:r>
      <w:r w:rsidRPr="00884633">
        <w:rPr>
          <w:rFonts w:ascii="TH SarabunPSK" w:eastAsia="Cordia New" w:hAnsi="TH SarabunPSK" w:cs="TH SarabunPSK" w:hint="cs"/>
          <w:strike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 w:hint="cs"/>
          <w:sz w:val="28"/>
          <w:cs/>
        </w:rPr>
        <w:t>และผลการศึกษาที่เป็นองค์ความรู้จากการวิจัย</w:t>
      </w:r>
      <w:r w:rsidRPr="00884633">
        <w:rPr>
          <w:rFonts w:ascii="TH SarabunPSK" w:eastAsia="Cordia New" w:hAnsi="TH SarabunPSK" w:cs="TH SarabunPSK"/>
          <w:sz w:val="28"/>
          <w:cs/>
        </w:rPr>
        <w:t>ประโยชน์</w:t>
      </w:r>
      <w:r w:rsidRPr="00884633">
        <w:rPr>
          <w:rFonts w:ascii="TH SarabunPSK" w:eastAsia="Cordia New" w:hAnsi="TH SarabunPSK" w:cs="TH SarabunPSK" w:hint="cs"/>
          <w:sz w:val="28"/>
          <w:cs/>
        </w:rPr>
        <w:t>หรือ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แนวทางการวิจัยในอนาคต (ฟอนต์ขนาด </w:t>
      </w:r>
      <w:r w:rsidRPr="00884633">
        <w:rPr>
          <w:rFonts w:ascii="TH SarabunPSK" w:eastAsia="Cordia New" w:hAnsi="TH SarabunPSK" w:cs="TH SarabunPSK"/>
          <w:sz w:val="28"/>
        </w:rPr>
        <w:t>14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 xml:space="preserve">pt. </w:t>
      </w:r>
      <w:r w:rsidRPr="00884633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884633">
        <w:rPr>
          <w:rFonts w:ascii="TH SarabunPSK" w:eastAsia="Cordia New" w:hAnsi="TH SarabunPSK" w:cs="TH SarabunPSK"/>
          <w:sz w:val="28"/>
        </w:rPr>
        <w:t>Thai Distributed, Exactly 16,</w:t>
      </w:r>
      <w:r w:rsidRPr="00884633">
        <w:rPr>
          <w:rFonts w:ascii="TH SarabunPSK" w:eastAsia="Cordia New" w:hAnsi="TH SarabunPSK" w:cs="TH SarabunPSK"/>
          <w:sz w:val="28"/>
        </w:rPr>
        <w:br/>
      </w:r>
      <w:r w:rsidRPr="00884633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884633">
        <w:rPr>
          <w:rFonts w:ascii="TH SarabunPSK" w:eastAsia="Cordia New" w:hAnsi="TH SarabunPSK" w:cs="TH SarabunPSK"/>
          <w:sz w:val="28"/>
          <w:cs/>
        </w:rPr>
        <w:t>)</w:t>
      </w:r>
    </w:p>
    <w:p w14:paraId="543618E8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  <w:cs/>
        </w:rPr>
        <w:tab/>
        <w:t>ควรมีการแสดงผลแบบตาราง/ แผนภูมิ หรือภาพประกอบ เพื่อง่ายต่อการเข้าใจ โดยตารางหรือภาพประกอบ ภาพประกอบจัด</w:t>
      </w:r>
      <w:r w:rsidRPr="00884633">
        <w:rPr>
          <w:rFonts w:ascii="TH SarabunPSK" w:eastAsia="Cordia New" w:hAnsi="TH SarabunPSK" w:cs="TH SarabunPSK" w:hint="cs"/>
          <w:sz w:val="28"/>
          <w:cs/>
        </w:rPr>
        <w:t>กึ่งกลาง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>ปรับขนาดตามความเหมาะสม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และภาพมีความชัดเจน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คำอธิบาย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 xml:space="preserve">(Figure caption) </w:t>
      </w:r>
      <w:r w:rsidRPr="00884633">
        <w:rPr>
          <w:rFonts w:ascii="TH SarabunPSK" w:eastAsia="Cordia New" w:hAnsi="TH SarabunPSK" w:cs="TH SarabunPSK"/>
          <w:sz w:val="28"/>
          <w:cs/>
        </w:rPr>
        <w:t>วางไว้ใต้ภาพนั้นๆ</w:t>
      </w:r>
    </w:p>
    <w:p w14:paraId="3A666C60" w14:textId="77777777" w:rsidR="00D12753" w:rsidRPr="00884633" w:rsidRDefault="00D12753" w:rsidP="00D12753">
      <w:pPr>
        <w:spacing w:line="320" w:lineRule="exact"/>
        <w:rPr>
          <w:rFonts w:ascii="TH SarabunPSK" w:eastAsia="Cordia New" w:hAnsi="TH SarabunPSK" w:cs="TH SarabunPSK"/>
          <w:sz w:val="16"/>
          <w:szCs w:val="16"/>
          <w:lang w:val="sv-SE"/>
        </w:rPr>
      </w:pPr>
    </w:p>
    <w:p w14:paraId="06586E87" w14:textId="77777777" w:rsidR="00D12753" w:rsidRPr="00884633" w:rsidRDefault="00D12753" w:rsidP="00D1275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ภาพที่ </w:t>
      </w:r>
      <w:r w:rsidRPr="00884633">
        <w:rPr>
          <w:rFonts w:ascii="TH SarabunPSK" w:eastAsia="Cordia New" w:hAnsi="TH SarabunPSK" w:cs="TH SarabunPSK"/>
          <w:b/>
          <w:bCs/>
          <w:sz w:val="28"/>
        </w:rPr>
        <w:t>1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 w:hint="cs"/>
          <w:sz w:val="28"/>
          <w:cs/>
        </w:rPr>
        <w:t>คำบรรยายภาพ  (</w:t>
      </w:r>
      <w:r w:rsidRPr="00884633">
        <w:rPr>
          <w:rFonts w:ascii="TH SarabunPSK" w:eastAsia="Cordia New" w:hAnsi="TH SarabunPSK" w:cs="TH SarabunPSK"/>
          <w:sz w:val="28"/>
        </w:rPr>
        <w:t>font size 14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>pt. Regular,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>Justify, Exactly 16.)</w:t>
      </w:r>
    </w:p>
    <w:p w14:paraId="0994E7BF" w14:textId="77777777" w:rsidR="00D12753" w:rsidRPr="00884633" w:rsidRDefault="00D12753" w:rsidP="00D12753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ตารางที่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1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  <w:r w:rsidRPr="00884633">
        <w:rPr>
          <w:rFonts w:ascii="TH SarabunPSK" w:eastAsia="Cordia New" w:hAnsi="TH SarabunPSK" w:cs="TH SarabunPSK" w:hint="cs"/>
          <w:sz w:val="28"/>
          <w:cs/>
        </w:rPr>
        <w:t>คำบรรยายตาราง (</w:t>
      </w:r>
      <w:r w:rsidRPr="00884633">
        <w:rPr>
          <w:rFonts w:ascii="TH SarabunPSK" w:eastAsia="Cordia New" w:hAnsi="TH SarabunPSK" w:cs="TH SarabunPSK"/>
          <w:sz w:val="28"/>
        </w:rPr>
        <w:t>font size 14 pt. Regular, Justify, Exactly 16.)</w:t>
      </w:r>
    </w:p>
    <w:p w14:paraId="308B2E6E" w14:textId="77777777" w:rsidR="00D12753" w:rsidRPr="00884633" w:rsidRDefault="00D12753" w:rsidP="00D12753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p w14:paraId="6680F399" w14:textId="3A534E90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ab/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เนื้อหาในตาราง 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คำอธิบายตารางวางไว้ด้านบนของตารางนั้นๆ การจัดวางภาพประกอบ </w:t>
      </w:r>
      <w:r w:rsidRPr="00884633">
        <w:rPr>
          <w:rFonts w:ascii="TH SarabunPSK" w:eastAsia="Cordia New" w:hAnsi="TH SarabunPSK" w:cs="TH SarabunPSK"/>
          <w:sz w:val="28"/>
        </w:rPr>
        <w:t xml:space="preserve">(Figure) </w:t>
      </w:r>
      <w:r w:rsidRPr="00884633">
        <w:rPr>
          <w:rFonts w:ascii="TH SarabunPSK" w:eastAsia="Cordia New" w:hAnsi="TH SarabunPSK" w:cs="TH SarabunPSK" w:hint="cs"/>
          <w:sz w:val="28"/>
          <w:cs/>
        </w:rPr>
        <w:t>และ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ตาราง </w:t>
      </w:r>
      <w:r w:rsidRPr="00884633">
        <w:rPr>
          <w:rFonts w:ascii="TH SarabunPSK" w:eastAsia="Cordia New" w:hAnsi="TH SarabunPSK" w:cs="TH SarabunPSK"/>
          <w:sz w:val="28"/>
        </w:rPr>
        <w:t xml:space="preserve">(Table)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ควรให้ตำแหน่งเหมาะสมกับเนื้อหาที่อ้างถึง </w:t>
      </w:r>
    </w:p>
    <w:p w14:paraId="7C0E12EA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54986D42" w14:textId="0579415F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5. ข้อเสนอแนะ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</w:rPr>
        <w:t>(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884633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6A46F9D" w14:textId="61215AD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  <w:cs/>
        </w:rPr>
        <w:tab/>
      </w:r>
      <w:r w:rsidRPr="00884633">
        <w:rPr>
          <w:rFonts w:ascii="TH SarabunPSK" w:eastAsia="Cordia New" w:hAnsi="TH SarabunPSK" w:cs="TH SarabunPSK" w:hint="cs"/>
          <w:sz w:val="28"/>
          <w:cs/>
        </w:rPr>
        <w:t>ข้อเสนอแนะที่ได้จากงานวิจัย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แสดงความสอดคล้องของผลการวิจัยกับวัตถุประสงค์ (ฟอนต์ขนาด </w:t>
      </w:r>
      <w:r w:rsidRPr="00884633">
        <w:rPr>
          <w:rFonts w:ascii="TH SarabunPSK" w:eastAsia="Cordia New" w:hAnsi="TH SarabunPSK" w:cs="TH SarabunPSK"/>
          <w:sz w:val="28"/>
        </w:rPr>
        <w:t>14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 xml:space="preserve">pt. </w:t>
      </w:r>
      <w:r w:rsidRPr="00884633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2F3361">
        <w:rPr>
          <w:rFonts w:ascii="TH SarabunPSK" w:eastAsia="Cordia New" w:hAnsi="TH SarabunPSK" w:cs="TH SarabunPSK"/>
          <w:sz w:val="28"/>
          <w:cs/>
        </w:rPr>
        <w:br/>
      </w:r>
      <w:r w:rsidRPr="00884633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884633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884633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884633">
        <w:rPr>
          <w:rFonts w:ascii="TH SarabunPSK" w:eastAsia="Cordia New" w:hAnsi="TH SarabunPSK" w:cs="TH SarabunPSK"/>
          <w:sz w:val="28"/>
          <w:cs/>
        </w:rPr>
        <w:t>)</w:t>
      </w:r>
    </w:p>
    <w:p w14:paraId="1D5AD6CB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2927C8AC" w14:textId="17CD98C1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6. กิตติกรรมประกาศ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</w:rPr>
        <w:t>(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884633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64A275A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  <w:cs/>
        </w:rPr>
        <w:tab/>
        <w:t>สำหรับผู้ช่วยเหลืองานวิจัย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(ผู้ช่วยเหลือที่มิได้มีชื่อในฐานะ </w:t>
      </w:r>
      <w:r w:rsidRPr="00884633">
        <w:rPr>
          <w:rFonts w:ascii="TH SarabunPSK" w:eastAsia="Cordia New" w:hAnsi="TH SarabunPSK" w:cs="TH SarabunPSK"/>
          <w:sz w:val="28"/>
        </w:rPr>
        <w:t>author)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และแหล่งทุน (ฟอนต์ขนาด </w:t>
      </w:r>
      <w:r w:rsidRPr="00884633">
        <w:rPr>
          <w:rFonts w:ascii="TH SarabunPSK" w:eastAsia="Cordia New" w:hAnsi="TH SarabunPSK" w:cs="TH SarabunPSK"/>
          <w:sz w:val="28"/>
        </w:rPr>
        <w:t>14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 xml:space="preserve">pt. </w:t>
      </w:r>
      <w:r w:rsidRPr="00884633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884633">
        <w:rPr>
          <w:rFonts w:ascii="TH SarabunPSK" w:eastAsia="Cordia New" w:hAnsi="TH SarabunPSK" w:cs="TH SarabunPSK"/>
          <w:sz w:val="28"/>
        </w:rPr>
        <w:t xml:space="preserve">    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884633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884633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884633">
        <w:rPr>
          <w:rFonts w:ascii="TH SarabunPSK" w:eastAsia="Cordia New" w:hAnsi="TH SarabunPSK" w:cs="TH SarabunPSK"/>
          <w:sz w:val="28"/>
          <w:cs/>
        </w:rPr>
        <w:t>)</w:t>
      </w:r>
    </w:p>
    <w:p w14:paraId="15D4A2BB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036663C0" w14:textId="4569E34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7.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 </w:t>
      </w:r>
      <w:r w:rsidRPr="00884633">
        <w:rPr>
          <w:rFonts w:ascii="TH SarabunPSK" w:eastAsia="Cordia New" w:hAnsi="TH SarabunPSK" w:cs="TH SarabunPSK"/>
          <w:b/>
          <w:bCs/>
          <w:sz w:val="28"/>
        </w:rPr>
        <w:t>(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884633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86BDE16" w14:textId="329C2B30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  <w:cs/>
        </w:rPr>
        <w:tab/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เอกสารอ้างอิงในรูปแบบของ </w:t>
      </w:r>
      <w:r w:rsidRPr="00884633">
        <w:rPr>
          <w:rFonts w:ascii="TH SarabunPSK" w:eastAsia="Cordia New" w:hAnsi="TH SarabunPSK" w:cs="TH SarabunPSK"/>
          <w:sz w:val="28"/>
        </w:rPr>
        <w:t xml:space="preserve">APA7 </w:t>
      </w:r>
      <w:r w:rsidRPr="00884633">
        <w:rPr>
          <w:rFonts w:ascii="TH SarabunPSK" w:eastAsia="Cordia New" w:hAnsi="TH SarabunPSK" w:cs="TH SarabunPSK" w:hint="cs"/>
          <w:sz w:val="28"/>
          <w:cs/>
        </w:rPr>
        <w:t>โดยเรียงตามหมายเลขที่อ้างถึงในเนื้อหา เอกสารอ้างอิงชิ้นหนึ่งอาจถูกอ้างอิงได้หลายครั้ง ในแต่ละครั้งที่อ้างอิงต้องมีหมายเลขเดียวกัน รูปแบบการเขียนเอกสารอ้างอิงเป็นดังด้านล่าง</w:t>
      </w:r>
    </w:p>
    <w:p w14:paraId="4725720E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34E75B1E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409AE37D" w14:textId="77777777" w:rsidR="00D12753" w:rsidRPr="00884633" w:rsidRDefault="00D12753" w:rsidP="00D12753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3F7D7F6B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4C8DF321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lastRenderedPageBreak/>
        <w:t xml:space="preserve">เอกสารอ้างอิงวารสาร 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7CB508DC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 xml:space="preserve">[1] </w:t>
      </w:r>
      <w:r w:rsidRPr="00884633">
        <w:rPr>
          <w:rFonts w:ascii="TH SarabunPSK" w:eastAsia="Cordia New" w:hAnsi="TH SarabunPSK" w:cs="TH SarabunPSK"/>
          <w:sz w:val="28"/>
          <w:cs/>
        </w:rPr>
        <w:t>เจษฎา ราษฎร์นิยม</w:t>
      </w:r>
      <w:r w:rsidRPr="00884633">
        <w:rPr>
          <w:rFonts w:ascii="TH SarabunPSK" w:eastAsia="Cordia New" w:hAnsi="TH SarabunPSK" w:cs="TH SarabunPSK"/>
          <w:sz w:val="28"/>
        </w:rPr>
        <w:t xml:space="preserve">, </w:t>
      </w:r>
      <w:r w:rsidRPr="00884633">
        <w:rPr>
          <w:rFonts w:ascii="TH SarabunPSK" w:eastAsia="Cordia New" w:hAnsi="TH SarabunPSK" w:cs="TH SarabunPSK"/>
          <w:sz w:val="28"/>
          <w:cs/>
        </w:rPr>
        <w:t>สุทธิพงศ์ บุญผดุง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>และธรรศนันต์ อุนนะนันทน์. 2560. การศึกษาความเสถียรของแอสคอบิกแอซิดโดยใช้โพรไพลีน ไกลคอล บิวทิลีน ไกลคอล และเอทอกซี่ไดไกลคอล ในน้ำ เพื่อการประยุกต์ใช้ในการออกแบบสูตรผลิตภัณฑ์บำรุงผิว. วารสารวิทยาศาสตร์และเทคโนโลยี. 3. 60-72.</w:t>
      </w:r>
    </w:p>
    <w:p w14:paraId="4821D1E3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547DD5F1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เอกสารอ้างอิงวารสาร 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</w:p>
    <w:p w14:paraId="7A856EA4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>[2] Matabaro, E., Ishimwe, N., Uwimbabazi, E. and Lee, B. H. 2017. Current immunoassay methods for the rapid detection of aflatoxin in milk and dairy products. Compr. Rev. Food. Sci. F. 18: 808-820.</w:t>
      </w:r>
    </w:p>
    <w:p w14:paraId="6BF27F96" w14:textId="77777777" w:rsidR="00D12753" w:rsidRPr="00884633" w:rsidRDefault="00D12753" w:rsidP="00D12753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5115A0FE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เอกสารอ้างอิงตำราหรือหนังสือภาษาไทย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5CE01B8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 xml:space="preserve">[3]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วรรณา ตั้งเจริญชัย. </w:t>
      </w:r>
      <w:r w:rsidRPr="00884633">
        <w:rPr>
          <w:rFonts w:ascii="TH SarabunPSK" w:eastAsia="Cordia New" w:hAnsi="TH SarabunPSK" w:cs="TH SarabunPSK"/>
          <w:sz w:val="28"/>
        </w:rPr>
        <w:t>2538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. ปฏิบัติการตรวจสอบคุณภาพนมและผลิตภัณฑ์นม. พิมพ์ครั้งที่ </w:t>
      </w:r>
      <w:r w:rsidRPr="00884633">
        <w:rPr>
          <w:rFonts w:ascii="TH SarabunPSK" w:eastAsia="Cordia New" w:hAnsi="TH SarabunPSK" w:cs="TH SarabunPSK"/>
          <w:sz w:val="28"/>
        </w:rPr>
        <w:t>3</w:t>
      </w:r>
      <w:r w:rsidRPr="00884633">
        <w:rPr>
          <w:rFonts w:ascii="TH SarabunPSK" w:eastAsia="Cordia New" w:hAnsi="TH SarabunPSK" w:cs="TH SarabunPSK"/>
          <w:sz w:val="28"/>
          <w:cs/>
        </w:rPr>
        <w:t>. รั้วเขียว</w:t>
      </w:r>
      <w:r w:rsidRPr="00884633">
        <w:rPr>
          <w:rFonts w:ascii="TH SarabunPSK" w:eastAsia="Cordia New" w:hAnsi="TH SarabunPSK" w:cs="TH SarabunPSK"/>
          <w:sz w:val="28"/>
        </w:rPr>
        <w:t xml:space="preserve">, </w:t>
      </w:r>
      <w:r w:rsidRPr="00884633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0B24DAB2" w14:textId="77777777" w:rsidR="00D12753" w:rsidRPr="00884633" w:rsidRDefault="00D12753" w:rsidP="00D12753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1FE692E4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เอกสารอ้างอิงตำราหรือหนังสือภาษาอังกฤษ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</w:p>
    <w:p w14:paraId="6B9DFF74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>[4] Steel, R. G. D. and Torrie, J. H. 1980. Principles and Procedures of Statistics: A Biometrical Approach. 2nd edn. McGraw-Hill Book Company, New York, New York.</w:t>
      </w:r>
    </w:p>
    <w:p w14:paraId="275E020C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5C815868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เอกสารอ้างอิงวิทยานิพนธ์ภาษาไทย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</w:p>
    <w:p w14:paraId="692963A6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 xml:space="preserve">[5]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จิรายุ ชัยวงศ์โรจน์. 2560. การกำจัดไนโตรเจนมอนอกไซด์พร้อมโทลูอีนบนตัวเร่งปฏิกิริยา </w:t>
      </w:r>
      <w:r w:rsidRPr="00884633">
        <w:rPr>
          <w:rFonts w:ascii="TH SarabunPSK" w:eastAsia="Cordia New" w:hAnsi="TH SarabunPSK" w:cs="TH SarabunPSK"/>
          <w:sz w:val="28"/>
        </w:rPr>
        <w:t>WO</w:t>
      </w:r>
      <w:r w:rsidRPr="00884633">
        <w:rPr>
          <w:rFonts w:ascii="TH SarabunPSK" w:eastAsia="Cordia New" w:hAnsi="TH SarabunPSK" w:cs="TH SarabunPSK"/>
          <w:sz w:val="28"/>
          <w:vertAlign w:val="subscript"/>
        </w:rPr>
        <w:t>3</w:t>
      </w:r>
      <w:r w:rsidRPr="00884633">
        <w:rPr>
          <w:rFonts w:ascii="TH SarabunPSK" w:eastAsia="Cordia New" w:hAnsi="TH SarabunPSK" w:cs="TH SarabunPSK"/>
          <w:sz w:val="28"/>
        </w:rPr>
        <w:t>/TiO</w:t>
      </w:r>
      <w:r w:rsidRPr="00884633">
        <w:rPr>
          <w:rFonts w:ascii="TH SarabunPSK" w:eastAsia="Cordia New" w:hAnsi="TH SarabunPSK" w:cs="TH SarabunPSK"/>
          <w:sz w:val="28"/>
          <w:vertAlign w:val="subscript"/>
        </w:rPr>
        <w:t>2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ที่ได้รับการเสริมด้วย </w:t>
      </w:r>
      <w:r w:rsidRPr="00884633">
        <w:rPr>
          <w:rFonts w:ascii="TH SarabunPSK" w:eastAsia="Cordia New" w:hAnsi="TH SarabunPSK" w:cs="TH SarabunPSK"/>
          <w:sz w:val="28"/>
        </w:rPr>
        <w:t xml:space="preserve">MgO. </w:t>
      </w:r>
      <w:r w:rsidRPr="00884633">
        <w:rPr>
          <w:rFonts w:ascii="TH SarabunPSK" w:eastAsia="Cordia New" w:hAnsi="TH SarabunPSK" w:cs="TH SarabunPSK"/>
          <w:sz w:val="28"/>
          <w:cs/>
        </w:rPr>
        <w:t>วิทยานิพนธ์ปริญญาวิศวกรรมศาสตรมหาบัณฑิต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>จุฬาลงกรณ์มหาวิทยาลัย</w:t>
      </w:r>
      <w:r w:rsidRPr="00884633">
        <w:rPr>
          <w:rFonts w:ascii="TH SarabunPSK" w:eastAsia="Cordia New" w:hAnsi="TH SarabunPSK" w:cs="TH SarabunPSK"/>
          <w:sz w:val="28"/>
        </w:rPr>
        <w:t xml:space="preserve">, </w:t>
      </w:r>
      <w:r w:rsidRPr="00884633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73E0B749" w14:textId="77777777" w:rsidR="00D12753" w:rsidRPr="00884633" w:rsidRDefault="00D12753" w:rsidP="00D12753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EE45F83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เอกสารอ้างอิงวิทยานิพนธ์ภาษาอังกฤษ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</w:p>
    <w:p w14:paraId="6A30DEF5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>[6] Lebogang, L. 2014. Biosensor-based methods for detection of microcystins as early warning systems. Ph.D. Thesis, Lund University, Lund.</w:t>
      </w:r>
    </w:p>
    <w:p w14:paraId="6FE649F2" w14:textId="77777777" w:rsidR="00D12753" w:rsidRPr="00884633" w:rsidRDefault="00D12753" w:rsidP="00D12753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70AFCD29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 w:rsidRPr="00884633">
        <w:rPr>
          <w:rFonts w:ascii="TH SarabunPSK" w:eastAsia="Cordia New" w:hAnsi="TH SarabunPSK" w:cs="TH SarabunPSK" w:hint="cs"/>
          <w:b/>
          <w:bCs/>
          <w:sz w:val="28"/>
          <w:cs/>
        </w:rPr>
        <w:t>/ รายงานสัมมนา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</w:p>
    <w:p w14:paraId="235E8EAA" w14:textId="30F8FF10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  <w:r w:rsidRPr="00884633">
        <w:rPr>
          <w:rFonts w:ascii="TH SarabunPSK" w:eastAsia="Cordia New" w:hAnsi="TH SarabunPSK" w:cs="TH SarabunPSK"/>
          <w:sz w:val="28"/>
        </w:rPr>
        <w:t xml:space="preserve">[7]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สุพจน์ สีสว่าง และสุพรชัย อุทัยนฤมล. </w:t>
      </w:r>
      <w:r w:rsidRPr="00884633">
        <w:rPr>
          <w:rFonts w:ascii="TH SarabunPSK" w:eastAsia="Cordia New" w:hAnsi="TH SarabunPSK" w:cs="TH SarabunPSK"/>
          <w:sz w:val="28"/>
        </w:rPr>
        <w:t>2560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. การศึกษาอุณหภูมิที่ผิวจราจรที่ส่งผลต่อประสิทธิภาพในการเบรกเพื่อหยุดรถ. </w:t>
      </w:r>
      <w:r w:rsidRPr="00884633">
        <w:rPr>
          <w:rFonts w:ascii="TH SarabunPSK" w:eastAsia="Cordia New" w:hAnsi="TH SarabunPSK" w:cs="TH SarabunPSK"/>
          <w:spacing w:val="-4"/>
          <w:sz w:val="28"/>
          <w:cs/>
        </w:rPr>
        <w:t>ใน</w:t>
      </w:r>
      <w:r w:rsidRPr="00884633">
        <w:rPr>
          <w:rFonts w:ascii="TH SarabunPSK" w:eastAsia="Cordia New" w:hAnsi="TH SarabunPSK" w:cs="TH SarabunPSK"/>
          <w:spacing w:val="-4"/>
          <w:sz w:val="28"/>
        </w:rPr>
        <w:t>:</w:t>
      </w:r>
      <w:r w:rsidRPr="00884633">
        <w:rPr>
          <w:rFonts w:ascii="TH SarabunPSK" w:eastAsia="Cordia New" w:hAnsi="TH SarabunPSK" w:cs="TH SarabunPSK"/>
          <w:spacing w:val="-4"/>
          <w:sz w:val="28"/>
          <w:cs/>
        </w:rPr>
        <w:t xml:space="preserve"> การประชุมวิชาการระดับชาติ </w:t>
      </w:r>
      <w:r w:rsidRPr="00884633">
        <w:rPr>
          <w:rFonts w:ascii="TH SarabunPSK" w:eastAsia="Cordia New" w:hAnsi="TH SarabunPSK" w:cs="TH SarabunPSK"/>
          <w:spacing w:val="-4"/>
          <w:sz w:val="28"/>
        </w:rPr>
        <w:t xml:space="preserve">IAMBEST </w:t>
      </w:r>
      <w:r w:rsidRPr="00884633">
        <w:rPr>
          <w:rFonts w:ascii="TH SarabunPSK" w:eastAsia="Cordia New" w:hAnsi="TH SarabunPSK" w:cs="TH SarabunPSK"/>
          <w:spacing w:val="-4"/>
          <w:sz w:val="28"/>
          <w:cs/>
        </w:rPr>
        <w:t xml:space="preserve">ครั้งที่ 2 “วิทยาศาสตร์และเทคโนโลยีเพื่อการขับเคลื่อน </w:t>
      </w:r>
      <w:r w:rsidRPr="00884633">
        <w:rPr>
          <w:rFonts w:ascii="TH SarabunPSK" w:eastAsia="Cordia New" w:hAnsi="TH SarabunPSK" w:cs="TH SarabunPSK"/>
          <w:spacing w:val="-4"/>
          <w:sz w:val="28"/>
        </w:rPr>
        <w:t>Thailand 4.0</w:t>
      </w:r>
      <w:r w:rsidRPr="00884633">
        <w:rPr>
          <w:rFonts w:ascii="TH SarabunPSK" w:eastAsia="Cordia New" w:hAnsi="TH SarabunPSK" w:cs="TH SarabunPSK"/>
          <w:spacing w:val="-4"/>
          <w:sz w:val="28"/>
          <w:cs/>
        </w:rPr>
        <w:t>”</w:t>
      </w:r>
      <w:r w:rsidRPr="00884633">
        <w:rPr>
          <w:rFonts w:ascii="TH SarabunPSK" w:eastAsia="Cordia New" w:hAnsi="TH SarabunPSK" w:cs="TH SarabunPSK" w:hint="cs"/>
          <w:spacing w:val="-4"/>
          <w:sz w:val="28"/>
          <w:cs/>
        </w:rPr>
        <w:t xml:space="preserve"> 30 </w:t>
      </w:r>
      <w:r w:rsidRPr="00884633">
        <w:rPr>
          <w:rFonts w:ascii="TH SarabunPSK" w:eastAsia="Cordia New" w:hAnsi="TH SarabunPSK" w:cs="TH SarabunPSK"/>
          <w:spacing w:val="-4"/>
          <w:sz w:val="28"/>
          <w:cs/>
        </w:rPr>
        <w:t>พฤษภาคม</w:t>
      </w:r>
      <w:r w:rsidRPr="00884633">
        <w:rPr>
          <w:rFonts w:ascii="TH SarabunPSK" w:eastAsia="Cordia New" w:hAnsi="TH SarabunPSK" w:cs="TH SarabunPSK"/>
          <w:sz w:val="28"/>
          <w:cs/>
        </w:rPr>
        <w:br/>
        <w:t xml:space="preserve"> – 1 มิถุนายน </w:t>
      </w:r>
      <w:r w:rsidRPr="00884633">
        <w:rPr>
          <w:rFonts w:ascii="TH SarabunPSK" w:eastAsia="Cordia New" w:hAnsi="TH SarabunPSK" w:cs="TH SarabunPSK"/>
          <w:sz w:val="28"/>
        </w:rPr>
        <w:t>2560</w:t>
      </w:r>
      <w:r w:rsidRPr="00884633">
        <w:rPr>
          <w:rFonts w:ascii="TH SarabunPSK" w:eastAsia="Cordia New" w:hAnsi="TH SarabunPSK" w:cs="TH SarabunPSK"/>
          <w:sz w:val="28"/>
          <w:cs/>
        </w:rPr>
        <w:t>. สถาบันเทคโนโลยีพระจอมเกล้าเจ้าคุณทหารลาดกระบัง วิทยาเขตชุมพรเขตรอุดมศักดิ์</w:t>
      </w:r>
      <w:r w:rsidRPr="00884633">
        <w:rPr>
          <w:rFonts w:ascii="TH SarabunPSK" w:eastAsia="Cordia New" w:hAnsi="TH SarabunPSK" w:cs="TH SarabunPSK"/>
          <w:sz w:val="28"/>
        </w:rPr>
        <w:t xml:space="preserve">, </w:t>
      </w:r>
      <w:r w:rsidRPr="00884633">
        <w:rPr>
          <w:rFonts w:ascii="TH SarabunPSK" w:eastAsia="Cordia New" w:hAnsi="TH SarabunPSK" w:cs="TH SarabunPSK"/>
          <w:sz w:val="28"/>
          <w:cs/>
        </w:rPr>
        <w:t>ชุมพร.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หน้า 52-53. </w:t>
      </w:r>
    </w:p>
    <w:p w14:paraId="7D93D177" w14:textId="77777777" w:rsidR="00D12753" w:rsidRPr="00884633" w:rsidRDefault="00D12753" w:rsidP="00D12753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2AD7CDE6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884633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 w:rsidRPr="00884633">
        <w:rPr>
          <w:rFonts w:ascii="TH SarabunPSK" w:eastAsia="Cordia New" w:hAnsi="TH SarabunPSK" w:cs="TH SarabunPSK"/>
          <w:sz w:val="28"/>
        </w:rPr>
        <w:t xml:space="preserve"> </w:t>
      </w:r>
    </w:p>
    <w:p w14:paraId="3402BA36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>[8] Goodband, R. D., Tokach, M. D., Dritz, S. S. and Nelssen J. L. 1995. Practical nutrition for the segregated early weaned pig. In: Proceeding of the 1995 Saskatchewan Pork Industry Symposium, Saskatoon, Saskatchewan. pp. 15-22.</w:t>
      </w:r>
    </w:p>
    <w:p w14:paraId="67AE724C" w14:textId="77777777" w:rsidR="00D12753" w:rsidRPr="00884633" w:rsidRDefault="00D12753" w:rsidP="00D12753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2A63AECB" w14:textId="77777777" w:rsidR="00D12753" w:rsidRPr="00884633" w:rsidRDefault="00D12753" w:rsidP="00D12753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เอกสารอ้างอิงจากเว็บไซต์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D356BC6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  <w:r w:rsidRPr="00884633">
        <w:rPr>
          <w:rFonts w:ascii="TH SarabunPSK" w:eastAsia="Cordia New" w:hAnsi="TH SarabunPSK" w:cs="TH SarabunPSK"/>
          <w:sz w:val="28"/>
        </w:rPr>
        <w:t xml:space="preserve">[9]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กรมควบคุมมลพิษ. 2561. มหันตภัยไดออกซิน </w:t>
      </w:r>
      <w:r w:rsidRPr="00884633">
        <w:rPr>
          <w:rFonts w:ascii="TH SarabunPSK" w:eastAsia="Cordia New" w:hAnsi="TH SarabunPSK" w:cs="TH SarabunPSK"/>
          <w:sz w:val="28"/>
        </w:rPr>
        <w:t xml:space="preserve">(Dioxins). </w:t>
      </w:r>
      <w:r w:rsidRPr="00884633">
        <w:rPr>
          <w:rFonts w:ascii="TH SarabunPSK" w:eastAsia="Cordia New" w:hAnsi="TH SarabunPSK" w:cs="TH SarabunPSK"/>
          <w:sz w:val="28"/>
          <w:cs/>
        </w:rPr>
        <w:t>กระทรวงทรัพยากรธรรมชาติและสิ่งแวดล้อม.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 เข้าถึงได้จาก </w:t>
      </w:r>
      <w:r w:rsidRPr="00884633">
        <w:rPr>
          <w:rFonts w:ascii="TH SarabunPSK" w:eastAsia="Cordia New" w:hAnsi="TH SarabunPSK" w:cs="TH SarabunPSK"/>
          <w:sz w:val="28"/>
        </w:rPr>
        <w:t xml:space="preserve">: </w:t>
      </w:r>
      <w:r w:rsidRPr="00884633">
        <w:rPr>
          <w:rFonts w:ascii="TH SarabunPSK" w:eastAsia="Cordia New" w:hAnsi="TH SarabunPSK" w:cs="TH SarabunPSK" w:hint="cs"/>
          <w:sz w:val="28"/>
          <w:cs/>
        </w:rPr>
        <w:t>เว็บไซต์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 </w:t>
      </w:r>
      <w:r w:rsidRPr="00884633">
        <w:rPr>
          <w:rFonts w:ascii="TH SarabunPSK" w:eastAsia="Cordia New" w:hAnsi="TH SarabunPSK" w:cs="TH SarabunPSK"/>
          <w:sz w:val="28"/>
        </w:rPr>
        <w:t>http://www.pcd.go.th/info_serv/haz_dioxin.html#s1 (</w:t>
      </w:r>
      <w:r w:rsidRPr="00884633">
        <w:rPr>
          <w:rFonts w:ascii="TH SarabunPSK" w:eastAsia="Cordia New" w:hAnsi="TH SarabunPSK" w:cs="TH SarabunPSK" w:hint="cs"/>
          <w:sz w:val="28"/>
          <w:cs/>
        </w:rPr>
        <w:t xml:space="preserve">เข้าถึงเมื่อ </w:t>
      </w:r>
      <w:r w:rsidRPr="00884633">
        <w:rPr>
          <w:rFonts w:ascii="TH SarabunPSK" w:eastAsia="Cordia New" w:hAnsi="TH SarabunPSK" w:cs="TH SarabunPSK"/>
          <w:sz w:val="28"/>
        </w:rPr>
        <w:t xml:space="preserve">26 </w:t>
      </w:r>
      <w:r w:rsidRPr="00884633">
        <w:rPr>
          <w:rFonts w:ascii="TH SarabunPSK" w:eastAsia="Cordia New" w:hAnsi="TH SarabunPSK" w:cs="TH SarabunPSK"/>
          <w:sz w:val="28"/>
          <w:cs/>
        </w:rPr>
        <w:t xml:space="preserve">ธันวาคม </w:t>
      </w:r>
      <w:r w:rsidRPr="00884633">
        <w:rPr>
          <w:rFonts w:ascii="TH SarabunPSK" w:eastAsia="Cordia New" w:hAnsi="TH SarabunPSK" w:cs="TH SarabunPSK"/>
          <w:sz w:val="28"/>
        </w:rPr>
        <w:t>2561)</w:t>
      </w:r>
      <w:r w:rsidRPr="00884633">
        <w:rPr>
          <w:rFonts w:ascii="TH SarabunPSK" w:eastAsia="Cordia New" w:hAnsi="TH SarabunPSK" w:cs="TH SarabunPSK"/>
          <w:sz w:val="28"/>
          <w:cs/>
        </w:rPr>
        <w:t>.</w:t>
      </w:r>
    </w:p>
    <w:p w14:paraId="15747674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2FF10CB8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A681479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05E66AF5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3A1FC5D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285B60F1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20D87780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2B6D1D5A" w14:textId="77777777" w:rsidR="00D12753" w:rsidRPr="00884633" w:rsidRDefault="00D12753" w:rsidP="00D1275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46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คำแนะนำการเตรียมบทความ</w:t>
      </w:r>
    </w:p>
    <w:p w14:paraId="140BD3D9" w14:textId="77777777" w:rsidR="00D12753" w:rsidRPr="00884633" w:rsidRDefault="00D12753" w:rsidP="00D1275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8463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ระดับชาติ</w:t>
      </w:r>
      <w:r w:rsidRPr="00884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การจัดการ</w:t>
      </w:r>
      <w:r w:rsidRPr="0088463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846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บริหารธุรกิจ</w:t>
      </w:r>
      <w:r w:rsidRPr="0088463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846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มนุษย์ศาสตร์และสังคมศาสตร์</w:t>
      </w:r>
    </w:p>
    <w:p w14:paraId="24CAF09E" w14:textId="77777777" w:rsidR="00D12753" w:rsidRPr="00884633" w:rsidRDefault="00D12753" w:rsidP="00D1275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87DAD80" w14:textId="77777777" w:rsidR="00D12753" w:rsidRPr="00884633" w:rsidRDefault="00D12753" w:rsidP="00D12753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sz w:val="32"/>
          <w:szCs w:val="32"/>
          <w:cs/>
        </w:rPr>
        <w:t>บทความที่จะลงตีพิมพ์ต้องเป็นบทความวิจัย ไม่เคยตีพิมพ์ที่ใดมาก่อน และมีเนื้อเรื่องที่สมบูรณ์จบในฉบับ</w:t>
      </w:r>
    </w:p>
    <w:p w14:paraId="2875C1A5" w14:textId="77777777" w:rsidR="00D12753" w:rsidRPr="00884633" w:rsidRDefault="00D12753" w:rsidP="00D12753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บทความต้องมีความยาวไม่เกิน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หน้ากระดาษ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พิมพ์ในโปรแกรมไมโครซอฟท์เวิร์ด ขนาดกระดาษ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A4 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ใช้รูปแบบอักษร </w:t>
      </w:r>
      <w:r w:rsidRPr="00884633">
        <w:rPr>
          <w:rFonts w:ascii="TH SarabunPSK" w:eastAsia="Calibri" w:hAnsi="TH SarabunPSK" w:cs="TH SarabunPSK"/>
          <w:sz w:val="32"/>
          <w:szCs w:val="32"/>
        </w:rPr>
        <w:t>TH SarabunPSK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892AEFB" w14:textId="77777777" w:rsidR="00D12753" w:rsidRPr="00884633" w:rsidRDefault="00D12753" w:rsidP="00D12753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sz w:val="32"/>
          <w:szCs w:val="32"/>
          <w:cs/>
        </w:rPr>
        <w:t>หน้าแรกประกอบไปด้วย</w:t>
      </w:r>
    </w:p>
    <w:p w14:paraId="3E4FBD6F" w14:textId="77777777" w:rsidR="00D12753" w:rsidRPr="00884633" w:rsidRDefault="00D12753" w:rsidP="00D12753">
      <w:pPr>
        <w:pStyle w:val="aa"/>
        <w:numPr>
          <w:ilvl w:val="1"/>
          <w:numId w:val="1"/>
        </w:numPr>
        <w:spacing w:after="160" w:line="259" w:lineRule="auto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884633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  </w:t>
      </w:r>
      <w:r w:rsidRPr="00884633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ชื่อเรื่อง</w:t>
      </w:r>
      <w:r w:rsidRPr="0088463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ทั้งภาษาไทยและภาษาอังกฤษ </w:t>
      </w:r>
    </w:p>
    <w:p w14:paraId="14231488" w14:textId="77777777" w:rsidR="00D12753" w:rsidRPr="00884633" w:rsidRDefault="00D12753" w:rsidP="00D12753">
      <w:pPr>
        <w:pStyle w:val="aa"/>
        <w:numPr>
          <w:ilvl w:val="1"/>
          <w:numId w:val="1"/>
        </w:numPr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88463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 </w:t>
      </w:r>
      <w:r w:rsidRPr="0088463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ระหว่างชื่อเรื่องและชื่อผู้แต่งเว้น </w:t>
      </w:r>
      <w:r w:rsidRPr="00884633">
        <w:rPr>
          <w:rFonts w:ascii="TH SarabunPSK" w:eastAsia="Calibri" w:hAnsi="TH SarabunPSK" w:cs="TH SarabunPSK"/>
          <w:spacing w:val="-8"/>
          <w:sz w:val="32"/>
          <w:szCs w:val="32"/>
        </w:rPr>
        <w:t>1</w:t>
      </w:r>
      <w:r w:rsidRPr="0088463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บรรทัด ฟอนต์ขนาด </w:t>
      </w:r>
      <w:r w:rsidRPr="00884633">
        <w:rPr>
          <w:rFonts w:ascii="TH SarabunPSK" w:eastAsia="Calibri" w:hAnsi="TH SarabunPSK" w:cs="TH SarabunPSK"/>
          <w:spacing w:val="-8"/>
          <w:sz w:val="32"/>
          <w:szCs w:val="32"/>
        </w:rPr>
        <w:t xml:space="preserve">12 pt. </w:t>
      </w:r>
      <w:r w:rsidRPr="0088463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และ </w:t>
      </w:r>
      <w:r w:rsidRPr="00884633">
        <w:rPr>
          <w:rFonts w:ascii="TH SarabunPSK" w:eastAsia="Calibri" w:hAnsi="TH SarabunPSK" w:cs="TH SarabunPSK"/>
          <w:spacing w:val="-8"/>
          <w:sz w:val="32"/>
          <w:szCs w:val="32"/>
        </w:rPr>
        <w:t xml:space="preserve">Exactly 14 </w:t>
      </w:r>
    </w:p>
    <w:p w14:paraId="20D76AA4" w14:textId="77777777" w:rsidR="00D12753" w:rsidRPr="00884633" w:rsidRDefault="00D12753" w:rsidP="00D12753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ชื่อผู้แต่ง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ทั้งภาษาไทยและภาษาอังกฤษ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(ไม่ใส่คำนำหน้า หรือตำแหน่ง)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เชื่อมผู้แต่งคนสุดท้ายด้วย “และ”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ใส่เครื่องหมาย * ที่ชื่อของ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</w:p>
    <w:p w14:paraId="0322E921" w14:textId="77777777" w:rsidR="00D12753" w:rsidRPr="00884633" w:rsidRDefault="00D12753" w:rsidP="00D12753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ระหว่างชื่อผู้แต่งและที่อยู่เว้น </w:t>
      </w:r>
      <w:r w:rsidRPr="00884633">
        <w:rPr>
          <w:rFonts w:ascii="TH SarabunPSK" w:eastAsia="Calibri" w:hAnsi="TH SarabunPSK" w:cs="TH SarabunPSK"/>
          <w:sz w:val="32"/>
          <w:szCs w:val="32"/>
        </w:rPr>
        <w:t>1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บรรทัด ฟอนต์ขนาด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884633">
        <w:rPr>
          <w:rFonts w:ascii="TH SarabunPSK" w:eastAsia="Calibri" w:hAnsi="TH SarabunPSK" w:cs="TH SarabunPSK"/>
          <w:sz w:val="32"/>
          <w:szCs w:val="32"/>
        </w:rPr>
        <w:t>Exactly 14</w:t>
      </w:r>
    </w:p>
    <w:p w14:paraId="6D563867" w14:textId="77777777" w:rsidR="00D12753" w:rsidRPr="00884633" w:rsidRDefault="00D12753" w:rsidP="00D12753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ทั้งภาษาไทยและภาษาอังกฤษ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ภาควิชา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 และจังหวัด </w:t>
      </w:r>
    </w:p>
    <w:p w14:paraId="1FBEC813" w14:textId="77777777" w:rsidR="00D12753" w:rsidRPr="00884633" w:rsidRDefault="00D12753" w:rsidP="00D12753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ใส่ชื่อ และ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 </w:t>
      </w:r>
      <w:r w:rsidRPr="00884633">
        <w:rPr>
          <w:rFonts w:ascii="TH SarabunPSK" w:eastAsia="Calibri" w:hAnsi="TH SarabunPSK" w:cs="TH SarabunPSK"/>
          <w:sz w:val="32"/>
          <w:szCs w:val="32"/>
        </w:rPr>
        <w:t>template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(Email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ของผู้รับผิดชอบหลักบทความเท่านั้น)</w:t>
      </w:r>
    </w:p>
    <w:p w14:paraId="750E46A8" w14:textId="77777777" w:rsidR="00D12753" w:rsidRPr="00884633" w:rsidRDefault="00D12753" w:rsidP="00D12753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และบทคัดย่อเว้น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บรรทัด ฟอนต์ขนาด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Exactly 14 </w:t>
      </w:r>
    </w:p>
    <w:p w14:paraId="3FB99F5B" w14:textId="77777777" w:rsidR="00D12753" w:rsidRPr="00884633" w:rsidRDefault="00D12753" w:rsidP="00D12753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บทคัดย่อภาษาไทย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F233781" w14:textId="77777777" w:rsidR="00D12753" w:rsidRPr="00884633" w:rsidRDefault="00D12753" w:rsidP="00D12753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เนื้อหาบทคัดย่อภาษาไทย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เคาะ </w:t>
      </w:r>
      <w:r w:rsidRPr="00884633">
        <w:rPr>
          <w:rFonts w:ascii="TH SarabunPSK" w:eastAsia="Calibri" w:hAnsi="TH SarabunPSK" w:cs="TH SarabunPSK"/>
          <w:sz w:val="32"/>
          <w:szCs w:val="32"/>
        </w:rPr>
        <w:t>1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แทบ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(1.27 ซม.)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เพื่อเริ่มย่อหน้าและจบภายใน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ย่อหน้า จำนวน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250 -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00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คำ 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15153AB7" w14:textId="77777777" w:rsidR="00D12753" w:rsidRPr="00884633" w:rsidRDefault="00D12753" w:rsidP="00D12753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คำสำคัญ</w:t>
      </w:r>
      <w:r w:rsidRPr="008846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และคั่นด้วย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ตามด้วยคำสำคัญ ไม่เกิน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คำ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แต่ละคำคั่นด้วย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ใช้ตัวปกติ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(regular)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ขนาด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12 pt. Exactly 14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จัดชิดขอบแบบ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6A7A32B4" w14:textId="77777777" w:rsidR="00D12753" w:rsidRPr="00884633" w:rsidRDefault="00D12753" w:rsidP="00D12753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Pr="008846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มีรูปแบบเหมือนภาษาไทยทุกประการ ยกเว้นส่วนเนื้อหาให้มีการจัด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6CF81461" w14:textId="77777777" w:rsidR="00D12753" w:rsidRPr="00884633" w:rsidRDefault="00D12753" w:rsidP="00D12753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บทนำ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14:paraId="0432CA26" w14:textId="77777777" w:rsidR="00D12753" w:rsidRPr="00884633" w:rsidRDefault="00D12753" w:rsidP="00D12753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การทบทวนวรรณกรรม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884633">
        <w:rPr>
          <w:rFonts w:ascii="TH SarabunPSK" w:eastAsia="Calibri" w:hAnsi="TH SarabunPSK" w:cs="TH SarabunPSK"/>
          <w:sz w:val="32"/>
          <w:szCs w:val="32"/>
        </w:rPr>
        <w:t>)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B81BF7D" w14:textId="77777777" w:rsidR="00D12753" w:rsidRPr="00884633" w:rsidRDefault="00D12753" w:rsidP="00D12753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ระเบียบวิธีวิจัย/วิธีการดำเนินการวิจัย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884633">
        <w:rPr>
          <w:rFonts w:ascii="TH SarabunPSK" w:eastAsia="Calibri" w:hAnsi="TH SarabunPSK" w:cs="TH SarabunPSK"/>
          <w:sz w:val="32"/>
          <w:szCs w:val="32"/>
        </w:rPr>
        <w:t>)</w:t>
      </w:r>
    </w:p>
    <w:p w14:paraId="2B9BF448" w14:textId="77777777" w:rsidR="00D12753" w:rsidRPr="00884633" w:rsidRDefault="00D12753" w:rsidP="00D12753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ผลการศึกษาและ</w:t>
      </w:r>
      <w:r w:rsidRPr="008846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การอภิปรายผล</w:t>
      </w: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884633">
        <w:rPr>
          <w:rFonts w:ascii="TH SarabunPSK" w:eastAsia="Calibri" w:hAnsi="TH SarabunPSK" w:cs="TH SarabunPSK"/>
          <w:sz w:val="32"/>
          <w:szCs w:val="32"/>
        </w:rPr>
        <w:t>)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8F727C7" w14:textId="77777777" w:rsidR="00D12753" w:rsidRPr="00884633" w:rsidRDefault="00D12753" w:rsidP="00D12753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5CBDCAEB" w14:textId="77777777" w:rsidR="00D12753" w:rsidRPr="00884633" w:rsidRDefault="00D12753" w:rsidP="00D1275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sz w:val="32"/>
          <w:szCs w:val="32"/>
          <w:cs/>
        </w:rPr>
        <w:t>การแสดงผลด้วย</w:t>
      </w: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ภาพประกอบ แผนภูมิ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สามารถทำได้ </w:t>
      </w:r>
    </w:p>
    <w:p w14:paraId="781E7A1A" w14:textId="77777777" w:rsidR="00D12753" w:rsidRPr="00884633" w:rsidRDefault="00D12753" w:rsidP="00D12753">
      <w:pPr>
        <w:spacing w:line="259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443F2464" w14:textId="77777777" w:rsidR="00D12753" w:rsidRPr="00884633" w:rsidRDefault="00D12753" w:rsidP="00D1275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การจัดวางภาพประกอบ และแผนภูมิ ให้จัด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Center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ปรับขนาดให้เหมาะสมและสัมพันธ์กับเนื้อหา คำอธิบายภาพและแผนภูมิ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(Figure caption)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จัดวางด้านล่างภาพประกอบและแผนภูมิ ฟอนต์ขนาด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Exactly 16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การจัดวางตาราง จัดวางแบบ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Auto Fit to Window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การจัดวาง</w:t>
      </w:r>
      <w:r w:rsidRPr="008846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คำอธิบายตาราง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</w:rPr>
        <w:t>(Table caption)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จัด</w:t>
      </w: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วางด้านบนตาราง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ฟอนต์ขนาด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884633">
        <w:rPr>
          <w:rFonts w:ascii="TH SarabunPSK" w:eastAsia="Calibri" w:hAnsi="TH SarabunPSK" w:cs="TH SarabunPSK"/>
          <w:sz w:val="32"/>
          <w:szCs w:val="32"/>
        </w:rPr>
        <w:t>Exactly 1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4563EE5D" w14:textId="77777777" w:rsidR="00D12753" w:rsidRPr="00884633" w:rsidRDefault="00D12753" w:rsidP="00D1275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ข้อเสนอแนะ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884633">
        <w:rPr>
          <w:rFonts w:ascii="TH SarabunPSK" w:eastAsia="Calibri" w:hAnsi="TH SarabunPSK" w:cs="TH SarabunPSK"/>
          <w:sz w:val="32"/>
          <w:szCs w:val="32"/>
        </w:rPr>
        <w:t>)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5BC3E0D" w14:textId="11161B2A" w:rsidR="00D12753" w:rsidRPr="00884633" w:rsidRDefault="00D12753" w:rsidP="00D1275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884633">
        <w:rPr>
          <w:rFonts w:ascii="TH SarabunPSK" w:eastAsia="Calibri" w:hAnsi="TH SarabunPSK" w:cs="TH SarabunPSK"/>
          <w:sz w:val="32"/>
          <w:szCs w:val="32"/>
        </w:rPr>
        <w:t>)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1A55183" w14:textId="77777777" w:rsidR="00D12753" w:rsidRPr="00884633" w:rsidRDefault="00D12753" w:rsidP="00D1275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884633">
        <w:rPr>
          <w:rFonts w:ascii="TH SarabunPSK" w:eastAsia="Calibri" w:hAnsi="TH SarabunPSK" w:cs="TH SarabunPSK"/>
          <w:sz w:val="32"/>
          <w:szCs w:val="32"/>
        </w:rPr>
        <w:t>Thai Distributed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สำหรับอ้างอิงภาษาไทย และ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สำหรับอ้างอิงภาษาอังกฤษ</w:t>
      </w:r>
      <w:r w:rsidRPr="00884633">
        <w:rPr>
          <w:rFonts w:ascii="TH SarabunPSK" w:eastAsia="Calibri" w:hAnsi="TH SarabunPSK" w:cs="TH SarabunPSK"/>
          <w:sz w:val="32"/>
          <w:szCs w:val="32"/>
        </w:rPr>
        <w:t>)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เรียงเอกสารอ้างอิง</w:t>
      </w:r>
      <w:r w:rsidRPr="00884633">
        <w:rPr>
          <w:rFonts w:ascii="TH SarabunPSK" w:eastAsia="Calibri" w:hAnsi="TH SarabunPSK" w:cs="TH SarabunPSK" w:hint="cs"/>
          <w:sz w:val="32"/>
          <w:szCs w:val="32"/>
          <w:cs/>
        </w:rPr>
        <w:t>ตามหมายเลขการอ้างอิงที่ปรากฎในเนื้อหา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(รูปแบบการเขียนเอกสารอ้างอิง กรุณาใช้ตามตัวอย่างใน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การเตรียมบทความ)</w:t>
      </w:r>
    </w:p>
    <w:p w14:paraId="7E34F1CB" w14:textId="77777777" w:rsidR="00D12753" w:rsidRPr="00884633" w:rsidRDefault="00D12753" w:rsidP="00D1275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02CE577" w14:textId="77777777" w:rsidR="00D12753" w:rsidRPr="00884633" w:rsidRDefault="00D12753" w:rsidP="00D1275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84633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 xml:space="preserve"> กรุณาดาวน์โหลด </w:t>
      </w:r>
      <w:r w:rsidRPr="00884633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884633">
        <w:rPr>
          <w:rFonts w:ascii="TH SarabunPSK" w:eastAsia="Calibri" w:hAnsi="TH SarabunPSK" w:cs="TH SarabunPSK"/>
          <w:sz w:val="32"/>
          <w:szCs w:val="32"/>
          <w:cs/>
        </w:rPr>
        <w:t>เพื่อใช้ในการเตรียมบทความ</w:t>
      </w:r>
    </w:p>
    <w:p w14:paraId="656BF5A6" w14:textId="77777777" w:rsidR="00D12753" w:rsidRPr="00884633" w:rsidRDefault="00D12753" w:rsidP="00D12753">
      <w:pPr>
        <w:spacing w:after="160" w:line="259" w:lineRule="auto"/>
        <w:ind w:left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9BBBEF6" w14:textId="77777777" w:rsidR="00D12753" w:rsidRPr="00884633" w:rsidRDefault="00D12753" w:rsidP="00D1275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</w:p>
    <w:p w14:paraId="0BC80BCB" w14:textId="77777777" w:rsidR="00702039" w:rsidRPr="00884633" w:rsidRDefault="00702039" w:rsidP="00405352">
      <w:pPr>
        <w:jc w:val="center"/>
        <w:rPr>
          <w:rFonts w:ascii="TH SarabunPSK" w:hAnsi="TH SarabunPSK" w:cs="TH SarabunPSK"/>
          <w:sz w:val="24"/>
          <w:szCs w:val="24"/>
        </w:rPr>
      </w:pPr>
    </w:p>
    <w:sectPr w:rsidR="00702039" w:rsidRPr="00884633" w:rsidSect="00BC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277D" w14:textId="77777777" w:rsidR="00333C54" w:rsidRDefault="00333C54" w:rsidP="00CA455A">
      <w:r>
        <w:separator/>
      </w:r>
    </w:p>
  </w:endnote>
  <w:endnote w:type="continuationSeparator" w:id="0">
    <w:p w14:paraId="00298D82" w14:textId="77777777" w:rsidR="00333C54" w:rsidRDefault="00333C54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1A02" w14:textId="77777777" w:rsidR="006A633E" w:rsidRDefault="006A6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22E9" w14:textId="77777777" w:rsidR="006A633E" w:rsidRDefault="006A6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77CD" w14:textId="77777777" w:rsidR="00333C54" w:rsidRDefault="00333C54" w:rsidP="00CA455A">
      <w:r>
        <w:separator/>
      </w:r>
    </w:p>
  </w:footnote>
  <w:footnote w:type="continuationSeparator" w:id="0">
    <w:p w14:paraId="326881C9" w14:textId="77777777" w:rsidR="00333C54" w:rsidRDefault="00333C54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834E" w14:textId="77777777" w:rsidR="006A633E" w:rsidRDefault="006A63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977"/>
    </w:tblGrid>
    <w:tr w:rsidR="0024290F" w14:paraId="0CD0804A" w14:textId="77777777" w:rsidTr="006A633E">
      <w:trPr>
        <w:trHeight w:val="809"/>
      </w:trPr>
      <w:tc>
        <w:tcPr>
          <w:tcW w:w="6379" w:type="dxa"/>
          <w:vAlign w:val="bottom"/>
        </w:tcPr>
        <w:p w14:paraId="5A2F9DB5" w14:textId="10841D82" w:rsidR="0024290F" w:rsidRPr="00CA455A" w:rsidRDefault="00664628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ารประชุมวิชาการระดับชาติ </w:t>
          </w:r>
          <w:r w:rsidR="0024290F"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 w:rsidR="00F97884">
            <w:rPr>
              <w:rFonts w:ascii="TH SarabunPSK" w:hAnsi="TH SarabunPSK" w:cs="TH SarabunPSK" w:hint="cs"/>
              <w:b/>
              <w:bCs/>
              <w:sz w:val="28"/>
              <w:cs/>
            </w:rPr>
            <w:t>10</w:t>
          </w:r>
        </w:p>
        <w:p w14:paraId="7CF0B765" w14:textId="77777777" w:rsidR="006A633E" w:rsidRDefault="0024290F">
          <w:pPr>
            <w:pStyle w:val="a3"/>
            <w:rPr>
              <w:rFonts w:ascii="TH SarabunPSK" w:hAnsi="TH SarabunPSK" w:cs="TH SarabunPSK"/>
              <w:sz w:val="24"/>
              <w:szCs w:val="24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 w:rsidR="00F97884">
            <w:rPr>
              <w:rFonts w:ascii="TH SarabunPSK" w:hAnsi="TH SarabunPSK" w:cs="TH SarabunPSK"/>
              <w:sz w:val="24"/>
              <w:szCs w:val="24"/>
            </w:rPr>
            <w:t>10</w:t>
          </w:r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</w:t>
          </w:r>
        </w:p>
        <w:p w14:paraId="6FC2104D" w14:textId="2FA58BCB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Management, Business </w:t>
          </w:r>
          <w:r w:rsidR="003F38D3"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2977" w:type="dxa"/>
        </w:tcPr>
        <w:p w14:paraId="02F85B3A" w14:textId="5F2EB5AE" w:rsidR="0024290F" w:rsidRDefault="00F97884" w:rsidP="00CA455A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1DFCC488" wp14:editId="4265F71F">
                <wp:extent cx="658495" cy="609600"/>
                <wp:effectExtent l="0" t="0" r="8255" b="0"/>
                <wp:docPr id="1119325631" name="รูปภาพ 1" descr="รูปภาพประกอบด้วย กราฟิก, เครื่องหมาย, ตัวอักษร, การออกแบบกราฟิก&#10;&#10;คำอธิบายที่สร้างโดยอัตโนมัต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9325631" name="รูปภาพ 1" descr="รูปภาพประกอบด้วย กราฟิก, เครื่องหมาย, ตัวอักษร, การออกแบบกราฟิก&#10;&#10;คำอธิบายที่สร้างโดยอัตโนมัต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D63D8D" w14:textId="61C9C573" w:rsidR="0024290F" w:rsidRPr="00800E9B" w:rsidRDefault="00C512A4" w:rsidP="00C512A4">
    <w:pPr>
      <w:pStyle w:val="a3"/>
      <w:pBdr>
        <w:bottom w:val="single" w:sz="4" w:space="1" w:color="auto"/>
      </w:pBdr>
      <w:tabs>
        <w:tab w:val="clear" w:pos="9360"/>
        <w:tab w:val="left" w:pos="6007"/>
      </w:tabs>
      <w:rPr>
        <w:color w:val="FF0000"/>
        <w:sz w:val="16"/>
        <w:szCs w:val="16"/>
        <w:cs/>
      </w:rPr>
    </w:pPr>
    <w:r>
      <w:rPr>
        <w:color w:val="FF0000"/>
        <w:sz w:val="16"/>
        <w:szCs w:val="16"/>
        <w:cs/>
      </w:rPr>
      <w:tab/>
    </w:r>
    <w:r>
      <w:rPr>
        <w:color w:val="FF0000"/>
        <w:sz w:val="16"/>
        <w:szCs w:val="16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174A" w14:textId="77777777" w:rsidR="006A633E" w:rsidRDefault="006A63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8C3"/>
    <w:multiLevelType w:val="multilevel"/>
    <w:tmpl w:val="6F20AFA8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F4206C"/>
    <w:multiLevelType w:val="hybridMultilevel"/>
    <w:tmpl w:val="06B22BEE"/>
    <w:lvl w:ilvl="0" w:tplc="75DE31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B95"/>
    <w:multiLevelType w:val="multilevel"/>
    <w:tmpl w:val="6718A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3" w15:restartNumberingAfterBreak="0">
    <w:nsid w:val="62B45B6A"/>
    <w:multiLevelType w:val="multilevel"/>
    <w:tmpl w:val="6F20AFA8"/>
    <w:numStyleLink w:val="Style3"/>
  </w:abstractNum>
  <w:num w:numId="1" w16cid:durableId="834687845">
    <w:abstractNumId w:val="2"/>
  </w:num>
  <w:num w:numId="2" w16cid:durableId="1501195060">
    <w:abstractNumId w:val="3"/>
  </w:num>
  <w:num w:numId="3" w16cid:durableId="1521122455">
    <w:abstractNumId w:val="0"/>
  </w:num>
  <w:num w:numId="4" w16cid:durableId="134860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3155"/>
    <w:rsid w:val="00024095"/>
    <w:rsid w:val="00025206"/>
    <w:rsid w:val="000462F7"/>
    <w:rsid w:val="00047471"/>
    <w:rsid w:val="000712C9"/>
    <w:rsid w:val="00085F44"/>
    <w:rsid w:val="00086824"/>
    <w:rsid w:val="000A3BD8"/>
    <w:rsid w:val="000A4B6F"/>
    <w:rsid w:val="000C2F4C"/>
    <w:rsid w:val="000C77D1"/>
    <w:rsid w:val="000D2404"/>
    <w:rsid w:val="000D70D2"/>
    <w:rsid w:val="000E2F2E"/>
    <w:rsid w:val="000F22EF"/>
    <w:rsid w:val="000F5164"/>
    <w:rsid w:val="000F7087"/>
    <w:rsid w:val="00113A72"/>
    <w:rsid w:val="0012769B"/>
    <w:rsid w:val="001377C0"/>
    <w:rsid w:val="0015179E"/>
    <w:rsid w:val="001534AC"/>
    <w:rsid w:val="00154AD2"/>
    <w:rsid w:val="00166420"/>
    <w:rsid w:val="001737F5"/>
    <w:rsid w:val="00185836"/>
    <w:rsid w:val="001A48F1"/>
    <w:rsid w:val="001A5975"/>
    <w:rsid w:val="001A5EAE"/>
    <w:rsid w:val="001B080B"/>
    <w:rsid w:val="001C1CEA"/>
    <w:rsid w:val="001C5751"/>
    <w:rsid w:val="001D3489"/>
    <w:rsid w:val="001E1B63"/>
    <w:rsid w:val="002029EC"/>
    <w:rsid w:val="002045D0"/>
    <w:rsid w:val="00206C9D"/>
    <w:rsid w:val="00242058"/>
    <w:rsid w:val="0024290F"/>
    <w:rsid w:val="0028192F"/>
    <w:rsid w:val="00293892"/>
    <w:rsid w:val="002A658E"/>
    <w:rsid w:val="002D0CA4"/>
    <w:rsid w:val="002F3361"/>
    <w:rsid w:val="002F4146"/>
    <w:rsid w:val="00307D1D"/>
    <w:rsid w:val="00311C15"/>
    <w:rsid w:val="0031551E"/>
    <w:rsid w:val="00333C54"/>
    <w:rsid w:val="00367E44"/>
    <w:rsid w:val="00373027"/>
    <w:rsid w:val="003B64B2"/>
    <w:rsid w:val="003D4758"/>
    <w:rsid w:val="003E0699"/>
    <w:rsid w:val="003E1695"/>
    <w:rsid w:val="003F389A"/>
    <w:rsid w:val="003F38D3"/>
    <w:rsid w:val="00403BC2"/>
    <w:rsid w:val="00405352"/>
    <w:rsid w:val="00416347"/>
    <w:rsid w:val="00423CDC"/>
    <w:rsid w:val="00426C5F"/>
    <w:rsid w:val="00431D67"/>
    <w:rsid w:val="0045031C"/>
    <w:rsid w:val="004545CD"/>
    <w:rsid w:val="0046413B"/>
    <w:rsid w:val="00464328"/>
    <w:rsid w:val="00474705"/>
    <w:rsid w:val="00483FC0"/>
    <w:rsid w:val="0048429D"/>
    <w:rsid w:val="00487349"/>
    <w:rsid w:val="004918AA"/>
    <w:rsid w:val="004A02D7"/>
    <w:rsid w:val="004A14DE"/>
    <w:rsid w:val="004B4D25"/>
    <w:rsid w:val="004D1DB3"/>
    <w:rsid w:val="004D4972"/>
    <w:rsid w:val="004F0634"/>
    <w:rsid w:val="00500ACA"/>
    <w:rsid w:val="00514CB0"/>
    <w:rsid w:val="00526DCF"/>
    <w:rsid w:val="00553FA5"/>
    <w:rsid w:val="00555B09"/>
    <w:rsid w:val="00564178"/>
    <w:rsid w:val="0057102E"/>
    <w:rsid w:val="00571D27"/>
    <w:rsid w:val="00587B18"/>
    <w:rsid w:val="00593025"/>
    <w:rsid w:val="0059671A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561EF"/>
    <w:rsid w:val="00664628"/>
    <w:rsid w:val="00671EDC"/>
    <w:rsid w:val="006728C7"/>
    <w:rsid w:val="006752D6"/>
    <w:rsid w:val="00692E07"/>
    <w:rsid w:val="006A633E"/>
    <w:rsid w:val="006A6B5D"/>
    <w:rsid w:val="006C09A2"/>
    <w:rsid w:val="006C2379"/>
    <w:rsid w:val="006D2D1F"/>
    <w:rsid w:val="006D5145"/>
    <w:rsid w:val="006E09C0"/>
    <w:rsid w:val="006E5433"/>
    <w:rsid w:val="006F0FE3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345E4"/>
    <w:rsid w:val="007369E5"/>
    <w:rsid w:val="007655DD"/>
    <w:rsid w:val="00775C78"/>
    <w:rsid w:val="00776324"/>
    <w:rsid w:val="00781345"/>
    <w:rsid w:val="00795028"/>
    <w:rsid w:val="007A298D"/>
    <w:rsid w:val="007A3736"/>
    <w:rsid w:val="007C004C"/>
    <w:rsid w:val="007D33ED"/>
    <w:rsid w:val="007D7FD3"/>
    <w:rsid w:val="007E4775"/>
    <w:rsid w:val="007F00FB"/>
    <w:rsid w:val="007F3B0A"/>
    <w:rsid w:val="00800E9B"/>
    <w:rsid w:val="008037AA"/>
    <w:rsid w:val="00805E01"/>
    <w:rsid w:val="00813C04"/>
    <w:rsid w:val="008152E7"/>
    <w:rsid w:val="008231DB"/>
    <w:rsid w:val="008276CC"/>
    <w:rsid w:val="00843C4D"/>
    <w:rsid w:val="00855C62"/>
    <w:rsid w:val="00860469"/>
    <w:rsid w:val="00863517"/>
    <w:rsid w:val="008649B9"/>
    <w:rsid w:val="008767F1"/>
    <w:rsid w:val="00884633"/>
    <w:rsid w:val="00885EA8"/>
    <w:rsid w:val="008A02ED"/>
    <w:rsid w:val="008B6A96"/>
    <w:rsid w:val="008C6184"/>
    <w:rsid w:val="008E0B7F"/>
    <w:rsid w:val="008E63EF"/>
    <w:rsid w:val="00907EDF"/>
    <w:rsid w:val="0091025E"/>
    <w:rsid w:val="00911E73"/>
    <w:rsid w:val="009141B7"/>
    <w:rsid w:val="00940B94"/>
    <w:rsid w:val="00943718"/>
    <w:rsid w:val="00944C12"/>
    <w:rsid w:val="009557DE"/>
    <w:rsid w:val="009721CA"/>
    <w:rsid w:val="00977DDE"/>
    <w:rsid w:val="00980A07"/>
    <w:rsid w:val="00995E35"/>
    <w:rsid w:val="009A66A4"/>
    <w:rsid w:val="00A10CE6"/>
    <w:rsid w:val="00A121EA"/>
    <w:rsid w:val="00A17C4D"/>
    <w:rsid w:val="00A307D0"/>
    <w:rsid w:val="00A31287"/>
    <w:rsid w:val="00A35E23"/>
    <w:rsid w:val="00A41366"/>
    <w:rsid w:val="00A514EB"/>
    <w:rsid w:val="00A63F8F"/>
    <w:rsid w:val="00A64AA5"/>
    <w:rsid w:val="00A73C35"/>
    <w:rsid w:val="00A76A59"/>
    <w:rsid w:val="00A906BD"/>
    <w:rsid w:val="00A92091"/>
    <w:rsid w:val="00AA1E78"/>
    <w:rsid w:val="00AA65E6"/>
    <w:rsid w:val="00AA7F06"/>
    <w:rsid w:val="00AB6394"/>
    <w:rsid w:val="00AB7189"/>
    <w:rsid w:val="00AC06F4"/>
    <w:rsid w:val="00AE14F4"/>
    <w:rsid w:val="00B0207F"/>
    <w:rsid w:val="00B108F4"/>
    <w:rsid w:val="00B13C26"/>
    <w:rsid w:val="00B24F36"/>
    <w:rsid w:val="00B25AEE"/>
    <w:rsid w:val="00B33C86"/>
    <w:rsid w:val="00B452B0"/>
    <w:rsid w:val="00B460CB"/>
    <w:rsid w:val="00B5033C"/>
    <w:rsid w:val="00B72FAE"/>
    <w:rsid w:val="00B733AC"/>
    <w:rsid w:val="00B81969"/>
    <w:rsid w:val="00B90769"/>
    <w:rsid w:val="00B96C75"/>
    <w:rsid w:val="00BB041F"/>
    <w:rsid w:val="00BC1E23"/>
    <w:rsid w:val="00BD0AF6"/>
    <w:rsid w:val="00BE79E7"/>
    <w:rsid w:val="00BF6919"/>
    <w:rsid w:val="00C12E03"/>
    <w:rsid w:val="00C24015"/>
    <w:rsid w:val="00C314D2"/>
    <w:rsid w:val="00C410E1"/>
    <w:rsid w:val="00C45D88"/>
    <w:rsid w:val="00C512A4"/>
    <w:rsid w:val="00C53FC5"/>
    <w:rsid w:val="00C55800"/>
    <w:rsid w:val="00C55BDC"/>
    <w:rsid w:val="00C5642C"/>
    <w:rsid w:val="00C575BF"/>
    <w:rsid w:val="00C7381E"/>
    <w:rsid w:val="00C75D0B"/>
    <w:rsid w:val="00C967E8"/>
    <w:rsid w:val="00CA455A"/>
    <w:rsid w:val="00CB6CD9"/>
    <w:rsid w:val="00CC2AB5"/>
    <w:rsid w:val="00CE7046"/>
    <w:rsid w:val="00CE7EE7"/>
    <w:rsid w:val="00D014D3"/>
    <w:rsid w:val="00D01914"/>
    <w:rsid w:val="00D051A6"/>
    <w:rsid w:val="00D113DB"/>
    <w:rsid w:val="00D12753"/>
    <w:rsid w:val="00D1373C"/>
    <w:rsid w:val="00D13935"/>
    <w:rsid w:val="00D13FDE"/>
    <w:rsid w:val="00D26E39"/>
    <w:rsid w:val="00D34F4D"/>
    <w:rsid w:val="00D422F5"/>
    <w:rsid w:val="00D5390E"/>
    <w:rsid w:val="00D53F56"/>
    <w:rsid w:val="00D55A50"/>
    <w:rsid w:val="00D6697F"/>
    <w:rsid w:val="00D703C0"/>
    <w:rsid w:val="00D921EE"/>
    <w:rsid w:val="00DA18E1"/>
    <w:rsid w:val="00DA631E"/>
    <w:rsid w:val="00DB5DAF"/>
    <w:rsid w:val="00DC4589"/>
    <w:rsid w:val="00DE0042"/>
    <w:rsid w:val="00DF5564"/>
    <w:rsid w:val="00E1265E"/>
    <w:rsid w:val="00E145A3"/>
    <w:rsid w:val="00E25C74"/>
    <w:rsid w:val="00E32A70"/>
    <w:rsid w:val="00E35040"/>
    <w:rsid w:val="00E40F42"/>
    <w:rsid w:val="00E52B3D"/>
    <w:rsid w:val="00E61648"/>
    <w:rsid w:val="00E63BF9"/>
    <w:rsid w:val="00E67EF9"/>
    <w:rsid w:val="00E77BDC"/>
    <w:rsid w:val="00EC2CC7"/>
    <w:rsid w:val="00ED0455"/>
    <w:rsid w:val="00EE1722"/>
    <w:rsid w:val="00EF4D06"/>
    <w:rsid w:val="00EF537B"/>
    <w:rsid w:val="00EF599C"/>
    <w:rsid w:val="00EF66F7"/>
    <w:rsid w:val="00EF7826"/>
    <w:rsid w:val="00F100AD"/>
    <w:rsid w:val="00F155C1"/>
    <w:rsid w:val="00F1561D"/>
    <w:rsid w:val="00F2444F"/>
    <w:rsid w:val="00F25C15"/>
    <w:rsid w:val="00F3448E"/>
    <w:rsid w:val="00F34986"/>
    <w:rsid w:val="00F438E2"/>
    <w:rsid w:val="00F5378A"/>
    <w:rsid w:val="00F57B70"/>
    <w:rsid w:val="00F967EC"/>
    <w:rsid w:val="00F97029"/>
    <w:rsid w:val="00F97884"/>
    <w:rsid w:val="00FA30AD"/>
    <w:rsid w:val="00FA4D22"/>
    <w:rsid w:val="00FC42C7"/>
    <w:rsid w:val="00FD1564"/>
    <w:rsid w:val="00FE3760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3">
    <w:name w:val="Style3"/>
    <w:uiPriority w:val="99"/>
    <w:rsid w:val="00911E7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91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D2E8-3D14-492D-87D9-27D9FE24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1563</Words>
  <Characters>8899</Characters>
  <Application>Microsoft Office Word</Application>
  <DocSecurity>0</DocSecurity>
  <Lines>171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Athasart Narkthewan</dc:creator>
  <cp:lastModifiedBy>Naraon Sawangvong</cp:lastModifiedBy>
  <cp:revision>5</cp:revision>
  <cp:lastPrinted>2023-02-13T06:38:00Z</cp:lastPrinted>
  <dcterms:created xsi:type="dcterms:W3CDTF">2025-02-14T15:45:00Z</dcterms:created>
  <dcterms:modified xsi:type="dcterms:W3CDTF">2025-02-14T15:58:00Z</dcterms:modified>
</cp:coreProperties>
</file>