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76D2C" w14:textId="77777777" w:rsidR="00E97402" w:rsidRPr="00C679D5" w:rsidRDefault="00E97402">
      <w:pPr>
        <w:pStyle w:val="Text"/>
        <w:ind w:firstLine="0"/>
        <w:rPr>
          <w:rFonts w:cs="Cordia New"/>
          <w:sz w:val="18"/>
          <w:szCs w:val="22"/>
          <w:cs/>
          <w:lang w:bidi="th-TH"/>
        </w:rPr>
      </w:pPr>
    </w:p>
    <w:p w14:paraId="2C9C191D" w14:textId="77777777" w:rsidR="0010574B" w:rsidRPr="0088425A" w:rsidRDefault="00001F09" w:rsidP="00001F09">
      <w:pPr>
        <w:autoSpaceDE/>
        <w:autoSpaceDN/>
        <w:jc w:val="center"/>
        <w:rPr>
          <w:rFonts w:cstheme="minorBidi"/>
          <w:bCs/>
          <w:sz w:val="24"/>
          <w:szCs w:val="30"/>
          <w:lang w:val="en-GB" w:eastAsia="en-GB" w:bidi="th-TH"/>
        </w:rPr>
      </w:pPr>
      <w:r w:rsidRPr="00C679D5">
        <w:rPr>
          <w:b/>
          <w:sz w:val="36"/>
        </w:rPr>
        <w:t xml:space="preserve">The Title Goes Here with Each Initial Letter Capitalized </w:t>
      </w:r>
      <w:r w:rsidRPr="00C679D5">
        <w:rPr>
          <w:b/>
          <w:sz w:val="36"/>
        </w:rPr>
        <w:br/>
      </w:r>
      <w:r w:rsidRPr="00C679D5">
        <w:rPr>
          <w:bCs/>
          <w:sz w:val="24"/>
          <w:szCs w:val="24"/>
          <w:lang w:val="en-GB" w:eastAsia="en-GB"/>
        </w:rPr>
        <w:t xml:space="preserve">(Use the Microsoft Word template style: </w:t>
      </w:r>
      <w:r w:rsidRPr="0088425A">
        <w:rPr>
          <w:bCs/>
          <w:sz w:val="24"/>
          <w:szCs w:val="24"/>
          <w:lang w:val="en-GB" w:eastAsia="en-GB"/>
        </w:rPr>
        <w:t>Paper Title</w:t>
      </w:r>
      <w:r w:rsidRPr="00052FE8">
        <w:rPr>
          <w:bCs/>
          <w:sz w:val="24"/>
          <w:szCs w:val="24"/>
          <w:lang w:val="en-GB" w:eastAsia="en-GB"/>
        </w:rPr>
        <w:t>)</w:t>
      </w:r>
      <w:r w:rsidRPr="00C679D5">
        <w:rPr>
          <w:bCs/>
          <w:sz w:val="24"/>
          <w:szCs w:val="24"/>
          <w:lang w:val="en-GB" w:eastAsia="en-GB"/>
        </w:rPr>
        <w:t xml:space="preserve"> or </w:t>
      </w:r>
    </w:p>
    <w:p w14:paraId="101CF477" w14:textId="290B2BCD" w:rsidR="00001F09" w:rsidRPr="00C679D5" w:rsidRDefault="00001F09" w:rsidP="00001F09">
      <w:pPr>
        <w:autoSpaceDE/>
        <w:autoSpaceDN/>
        <w:jc w:val="center"/>
        <w:rPr>
          <w:bCs/>
          <w:sz w:val="24"/>
          <w:szCs w:val="24"/>
        </w:rPr>
      </w:pPr>
      <w:r w:rsidRPr="00C679D5">
        <w:rPr>
          <w:bCs/>
          <w:sz w:val="24"/>
          <w:szCs w:val="24"/>
          <w:lang w:val="en-GB" w:eastAsia="en-GB"/>
        </w:rPr>
        <w:t xml:space="preserve">(Use Times New Roman Font: 18 pt, Bold, </w:t>
      </w:r>
      <w:proofErr w:type="spellStart"/>
      <w:r w:rsidRPr="00C679D5">
        <w:rPr>
          <w:bCs/>
          <w:sz w:val="24"/>
          <w:szCs w:val="24"/>
          <w:lang w:val="en-GB" w:eastAsia="en-GB"/>
        </w:rPr>
        <w:t>Centered</w:t>
      </w:r>
      <w:proofErr w:type="spellEnd"/>
      <w:r w:rsidRPr="00C679D5">
        <w:rPr>
          <w:bCs/>
          <w:sz w:val="24"/>
          <w:szCs w:val="24"/>
          <w:lang w:val="en-GB" w:eastAsia="en-GB"/>
        </w:rPr>
        <w:t>)</w:t>
      </w:r>
    </w:p>
    <w:p w14:paraId="1DE6CADD" w14:textId="77777777" w:rsidR="00001F09" w:rsidRPr="00C679D5" w:rsidRDefault="00001F09">
      <w:pPr>
        <w:pStyle w:val="Text"/>
        <w:ind w:firstLine="0"/>
        <w:rPr>
          <w:rFonts w:cs="Cordia New"/>
          <w:sz w:val="18"/>
          <w:szCs w:val="22"/>
          <w:lang w:val="en-GB" w:bidi="th-TH"/>
        </w:rPr>
      </w:pPr>
    </w:p>
    <w:p w14:paraId="072794C5" w14:textId="77777777" w:rsidR="00001F09" w:rsidRPr="00C679D5" w:rsidRDefault="00001F09" w:rsidP="00001F09">
      <w:pPr>
        <w:autoSpaceDE/>
        <w:autoSpaceDN/>
        <w:spacing w:before="360" w:after="360"/>
        <w:jc w:val="center"/>
        <w:rPr>
          <w:lang w:val="en-GB" w:eastAsia="en-GB"/>
        </w:rPr>
      </w:pPr>
      <w:r w:rsidRPr="00C679D5">
        <w:rPr>
          <w:sz w:val="28"/>
        </w:rPr>
        <w:t>Author’s Name</w:t>
      </w:r>
      <w:r w:rsidRPr="00C679D5">
        <w:rPr>
          <w:sz w:val="28"/>
          <w:vertAlign w:val="superscript"/>
        </w:rPr>
        <w:t>1, a)</w:t>
      </w:r>
      <w:r w:rsidRPr="00C679D5">
        <w:rPr>
          <w:sz w:val="28"/>
        </w:rPr>
        <w:t xml:space="preserve"> and Author’s Name</w:t>
      </w:r>
      <w:r w:rsidRPr="00C679D5">
        <w:rPr>
          <w:sz w:val="28"/>
          <w:vertAlign w:val="superscript"/>
        </w:rPr>
        <w:t>2, 3, b)</w:t>
      </w:r>
      <w:r w:rsidRPr="00C679D5">
        <w:rPr>
          <w:sz w:val="28"/>
        </w:rPr>
        <w:br/>
      </w:r>
      <w:r w:rsidRPr="00C679D5">
        <w:rPr>
          <w:lang w:val="en-GB" w:eastAsia="en-GB"/>
        </w:rPr>
        <w:t xml:space="preserve">(Use Times New Roman Font: 14 pt, </w:t>
      </w:r>
      <w:proofErr w:type="spellStart"/>
      <w:r w:rsidRPr="00C679D5">
        <w:rPr>
          <w:lang w:val="en-GB" w:eastAsia="en-GB"/>
        </w:rPr>
        <w:t>Centered</w:t>
      </w:r>
      <w:proofErr w:type="spellEnd"/>
      <w:r w:rsidRPr="00C679D5">
        <w:rPr>
          <w:lang w:val="en-GB" w:eastAsia="en-GB"/>
        </w:rPr>
        <w:t>) (Names should be written in First Name Surname order)</w:t>
      </w:r>
    </w:p>
    <w:p w14:paraId="1482FD32" w14:textId="77777777" w:rsidR="00001F09" w:rsidRPr="00134D4A" w:rsidRDefault="00001F09" w:rsidP="00001F09">
      <w:pPr>
        <w:autoSpaceDE/>
        <w:autoSpaceDN/>
        <w:jc w:val="center"/>
        <w:rPr>
          <w:lang w:val="en-GB" w:eastAsia="en-GB"/>
        </w:rPr>
      </w:pPr>
      <w:r w:rsidRPr="00C679D5">
        <w:rPr>
          <w:lang w:val="en-GB" w:eastAsia="en-GB"/>
        </w:rPr>
        <w:t xml:space="preserve">Author Affiliations </w:t>
      </w:r>
    </w:p>
    <w:p w14:paraId="64B7BA00" w14:textId="7A5E696D" w:rsidR="0010574B" w:rsidRPr="0088425A" w:rsidRDefault="00001F09" w:rsidP="00001F09">
      <w:pPr>
        <w:autoSpaceDE/>
        <w:autoSpaceDN/>
        <w:jc w:val="center"/>
        <w:rPr>
          <w:lang w:val="en-GB" w:eastAsia="en-GB"/>
        </w:rPr>
      </w:pPr>
      <w:r w:rsidRPr="008A6E15">
        <w:rPr>
          <w:vertAlign w:val="superscript"/>
        </w:rPr>
        <w:t xml:space="preserve"> </w:t>
      </w:r>
      <w:r w:rsidRPr="008A6E15">
        <w:t>(</w:t>
      </w:r>
      <w:r w:rsidRPr="0088425A">
        <w:t xml:space="preserve">Use the Microsoft Word template style: </w:t>
      </w:r>
      <w:r w:rsidRPr="008A6E15">
        <w:t xml:space="preserve">Author Affiliation) or </w:t>
      </w:r>
      <w:r w:rsidRPr="0088425A">
        <w:rPr>
          <w:lang w:val="en-GB" w:eastAsia="en-GB"/>
        </w:rPr>
        <w:t xml:space="preserve">(Use Times New Roman Font: 10 pt, </w:t>
      </w:r>
      <w:proofErr w:type="spellStart"/>
      <w:r w:rsidRPr="0088425A">
        <w:rPr>
          <w:lang w:val="en-GB" w:eastAsia="en-GB"/>
        </w:rPr>
        <w:t>Centered</w:t>
      </w:r>
      <w:proofErr w:type="spellEnd"/>
      <w:r w:rsidRPr="0088425A">
        <w:rPr>
          <w:lang w:val="en-GB" w:eastAsia="en-GB"/>
        </w:rPr>
        <w:t>)</w:t>
      </w:r>
    </w:p>
    <w:p w14:paraId="0038206A" w14:textId="7B7C2581" w:rsidR="00001F09" w:rsidRPr="0088425A" w:rsidRDefault="00001F09" w:rsidP="00001F09">
      <w:pPr>
        <w:autoSpaceDE/>
        <w:autoSpaceDN/>
        <w:jc w:val="center"/>
        <w:rPr>
          <w:lang w:val="en-GB" w:eastAsia="en-GB"/>
        </w:rPr>
      </w:pPr>
      <w:r w:rsidRPr="0088425A">
        <w:rPr>
          <w:lang w:val="en-GB" w:eastAsia="en-GB"/>
        </w:rPr>
        <w:t>(if authors share the same affiliation, list the affiliation one time and number accordingly)</w:t>
      </w:r>
    </w:p>
    <w:p w14:paraId="04402D4C" w14:textId="77777777" w:rsidR="00001F09" w:rsidRPr="0088425A" w:rsidRDefault="00001F09" w:rsidP="00001F09">
      <w:pPr>
        <w:autoSpaceDE/>
        <w:autoSpaceDN/>
        <w:jc w:val="center"/>
      </w:pPr>
      <w:r w:rsidRPr="0088425A">
        <w:rPr>
          <w:vertAlign w:val="superscript"/>
        </w:rPr>
        <w:t>1</w:t>
      </w:r>
      <w:r w:rsidRPr="0088425A">
        <w:t xml:space="preserve">Replace this text with an author’s affiliation </w:t>
      </w:r>
      <w:r w:rsidRPr="0088425A">
        <w:br/>
        <w:t>(use complete addresses, including country name or code).</w:t>
      </w:r>
    </w:p>
    <w:p w14:paraId="2D166539" w14:textId="77777777" w:rsidR="00001F09" w:rsidRPr="0088425A" w:rsidRDefault="00001F09" w:rsidP="00001F09">
      <w:pPr>
        <w:autoSpaceDE/>
        <w:autoSpaceDN/>
        <w:jc w:val="center"/>
      </w:pPr>
      <w:r w:rsidRPr="0088425A">
        <w:t xml:space="preserve"> </w:t>
      </w:r>
      <w:r w:rsidRPr="0088425A">
        <w:rPr>
          <w:vertAlign w:val="superscript"/>
        </w:rPr>
        <w:t>2</w:t>
      </w:r>
      <w:r w:rsidRPr="0088425A">
        <w:t xml:space="preserve">Additional affiliations should be indicated by </w:t>
      </w:r>
      <w:r w:rsidRPr="0088425A">
        <w:br/>
        <w:t>superscript numbers 2, 3, etc. as shown above.</w:t>
      </w:r>
    </w:p>
    <w:p w14:paraId="4F360ECA" w14:textId="77777777" w:rsidR="00001F09" w:rsidRPr="0088425A" w:rsidRDefault="00001F09" w:rsidP="00001F09">
      <w:pPr>
        <w:autoSpaceDE/>
        <w:autoSpaceDN/>
        <w:jc w:val="center"/>
      </w:pPr>
      <w:r w:rsidRPr="0088425A">
        <w:rPr>
          <w:vertAlign w:val="superscript"/>
        </w:rPr>
        <w:t>3</w:t>
      </w:r>
      <w:r w:rsidRPr="0088425A">
        <w:t>You would list an author’s second affiliation here.</w:t>
      </w:r>
    </w:p>
    <w:p w14:paraId="67E22F30" w14:textId="77777777" w:rsidR="00001F09" w:rsidRPr="0088425A" w:rsidRDefault="00001F09" w:rsidP="00001F09">
      <w:pPr>
        <w:autoSpaceDE/>
        <w:autoSpaceDN/>
        <w:jc w:val="center"/>
        <w:rPr>
          <w:iCs/>
        </w:rPr>
      </w:pPr>
      <w:r w:rsidRPr="00C679D5">
        <w:rPr>
          <w:i/>
        </w:rPr>
        <w:br/>
      </w:r>
      <w:r w:rsidRPr="0088425A">
        <w:rPr>
          <w:iCs/>
        </w:rPr>
        <w:t>Author Emails</w:t>
      </w:r>
    </w:p>
    <w:p w14:paraId="6B3937D3" w14:textId="6DF73D91" w:rsidR="00001F09" w:rsidRPr="0088425A" w:rsidRDefault="00001F09" w:rsidP="00001F09">
      <w:pPr>
        <w:autoSpaceDE/>
        <w:autoSpaceDN/>
        <w:jc w:val="center"/>
        <w:rPr>
          <w:iCs/>
        </w:rPr>
      </w:pPr>
      <w:r w:rsidRPr="0088425A">
        <w:rPr>
          <w:iCs/>
        </w:rPr>
        <w:t xml:space="preserve">Use superscript letters such as </w:t>
      </w:r>
      <w:r w:rsidRPr="00F30CE4">
        <w:rPr>
          <w:iCs/>
        </w:rPr>
        <w:t>“a)”</w:t>
      </w:r>
      <w:r w:rsidRPr="0088425A">
        <w:rPr>
          <w:iCs/>
        </w:rPr>
        <w:t xml:space="preserve"> to indicate the author’s e-mail address below. </w:t>
      </w:r>
      <w:r w:rsidRPr="0088425A">
        <w:rPr>
          <w:iCs/>
        </w:rPr>
        <w:br/>
        <w:t xml:space="preserve">Use </w:t>
      </w:r>
      <w:r w:rsidRPr="00F30CE4">
        <w:rPr>
          <w:iCs/>
        </w:rPr>
        <w:t>b)</w:t>
      </w:r>
      <w:r w:rsidRPr="0088425A">
        <w:rPr>
          <w:iCs/>
        </w:rPr>
        <w:t xml:space="preserve">, </w:t>
      </w:r>
      <w:r w:rsidRPr="00F30CE4">
        <w:rPr>
          <w:iCs/>
        </w:rPr>
        <w:t>c),</w:t>
      </w:r>
      <w:r w:rsidRPr="0088425A">
        <w:rPr>
          <w:iCs/>
        </w:rPr>
        <w:t xml:space="preserve"> etc. to indicate e-mail addresses for more than 1 author. </w:t>
      </w:r>
      <w:r w:rsidRPr="0088425A">
        <w:rPr>
          <w:iCs/>
        </w:rPr>
        <w:br/>
      </w:r>
      <w:r w:rsidRPr="0088425A">
        <w:rPr>
          <w:iCs/>
          <w:szCs w:val="28"/>
          <w:vertAlign w:val="superscript"/>
        </w:rPr>
        <w:t>a)</w:t>
      </w:r>
      <w:r w:rsidRPr="0088425A">
        <w:rPr>
          <w:iCs/>
        </w:rPr>
        <w:t xml:space="preserve"> Corresponding author: </w:t>
      </w:r>
      <w:proofErr w:type="spellStart"/>
      <w:r w:rsidRPr="0088425A">
        <w:rPr>
          <w:iCs/>
        </w:rPr>
        <w:t>your@emailaddress.</w:t>
      </w:r>
      <w:r w:rsidRPr="00F30CE4">
        <w:rPr>
          <w:iCs/>
        </w:rPr>
        <w:t>xxx</w:t>
      </w:r>
      <w:proofErr w:type="spellEnd"/>
      <w:r w:rsidRPr="0088425A">
        <w:rPr>
          <w:iCs/>
        </w:rPr>
        <w:br/>
      </w:r>
      <w:proofErr w:type="gramStart"/>
      <w:r w:rsidRPr="0088425A">
        <w:rPr>
          <w:iCs/>
          <w:szCs w:val="28"/>
          <w:vertAlign w:val="superscript"/>
        </w:rPr>
        <w:t>b)</w:t>
      </w:r>
      <w:proofErr w:type="spellStart"/>
      <w:r w:rsidRPr="0088425A">
        <w:rPr>
          <w:iCs/>
        </w:rPr>
        <w:t>anotherauthor@thisaddress.yyy</w:t>
      </w:r>
      <w:proofErr w:type="spellEnd"/>
      <w:proofErr w:type="gramEnd"/>
      <w:r w:rsidRPr="0088425A">
        <w:rPr>
          <w:iCs/>
        </w:rPr>
        <w:br/>
        <w:t>(Use the Microsoft Word template style: Author Email)</w:t>
      </w:r>
      <w:r w:rsidR="00F30CE4">
        <w:rPr>
          <w:iCs/>
        </w:rPr>
        <w:t xml:space="preserve"> </w:t>
      </w:r>
      <w:r w:rsidRPr="0088425A">
        <w:rPr>
          <w:iCs/>
        </w:rPr>
        <w:t xml:space="preserve">or </w:t>
      </w:r>
      <w:r w:rsidRPr="0088425A">
        <w:rPr>
          <w:iCs/>
          <w:lang w:val="en-GB" w:eastAsia="en-GB"/>
        </w:rPr>
        <w:t xml:space="preserve">(Use Times New Roman Font: 10 pt, </w:t>
      </w:r>
      <w:proofErr w:type="spellStart"/>
      <w:r w:rsidRPr="0088425A">
        <w:rPr>
          <w:iCs/>
          <w:lang w:val="en-GB" w:eastAsia="en-GB"/>
        </w:rPr>
        <w:t>Centered</w:t>
      </w:r>
      <w:proofErr w:type="spellEnd"/>
      <w:r w:rsidRPr="0088425A">
        <w:rPr>
          <w:iCs/>
          <w:lang w:val="en-GB" w:eastAsia="en-GB"/>
        </w:rPr>
        <w:t>)</w:t>
      </w:r>
    </w:p>
    <w:p w14:paraId="05B0EDE0" w14:textId="77777777" w:rsidR="002F132D" w:rsidRPr="00C679D5" w:rsidRDefault="002F132D" w:rsidP="00884040">
      <w:pPr>
        <w:shd w:val="clear" w:color="auto" w:fill="FFFFFF"/>
        <w:autoSpaceDE/>
        <w:autoSpaceDN/>
        <w:jc w:val="thaiDistribute"/>
        <w:textAlignment w:val="baseline"/>
        <w:rPr>
          <w:bCs/>
          <w:bdr w:val="none" w:sz="0" w:space="0" w:color="auto" w:frame="1"/>
        </w:rPr>
      </w:pPr>
    </w:p>
    <w:p w14:paraId="34DA32A0" w14:textId="77777777" w:rsidR="002F132D" w:rsidRPr="00C679D5" w:rsidRDefault="002F132D" w:rsidP="002F132D">
      <w:pPr>
        <w:shd w:val="clear" w:color="auto" w:fill="FFFFFF"/>
        <w:autoSpaceDE/>
        <w:autoSpaceDN/>
        <w:jc w:val="thaiDistribute"/>
        <w:textAlignment w:val="baseline"/>
        <w:rPr>
          <w:bCs/>
          <w:sz w:val="18"/>
          <w:szCs w:val="18"/>
          <w:bdr w:val="none" w:sz="0" w:space="0" w:color="auto" w:frame="1"/>
        </w:rPr>
      </w:pPr>
      <w:r w:rsidRPr="00C679D5">
        <w:rPr>
          <w:b/>
          <w:bCs/>
          <w:sz w:val="18"/>
          <w:szCs w:val="18"/>
        </w:rPr>
        <w:t>Abstract.</w:t>
      </w:r>
      <w:r w:rsidRPr="00C679D5">
        <w:rPr>
          <w:sz w:val="18"/>
          <w:szCs w:val="18"/>
        </w:rPr>
        <w:t xml:space="preserve"> To format your abstract, use the Microsoft Word template style: </w:t>
      </w:r>
      <w:r w:rsidRPr="00C679D5">
        <w:rPr>
          <w:i/>
          <w:iCs/>
          <w:sz w:val="18"/>
          <w:szCs w:val="18"/>
        </w:rPr>
        <w:t>Abstract</w:t>
      </w:r>
      <w:r w:rsidRPr="00C679D5">
        <w:rPr>
          <w:sz w:val="18"/>
          <w:szCs w:val="18"/>
        </w:rPr>
        <w:t xml:space="preserve"> or Use Times New Roman Font: 9 pt, Indent: left 0.2", Right: 0.2", Justified. Each paper </w:t>
      </w:r>
      <w:r w:rsidRPr="00C679D5">
        <w:rPr>
          <w:i/>
          <w:iCs/>
          <w:sz w:val="18"/>
          <w:szCs w:val="18"/>
        </w:rPr>
        <w:t>must</w:t>
      </w:r>
      <w:r w:rsidRPr="00C679D5">
        <w:rPr>
          <w:sz w:val="18"/>
          <w:szCs w:val="18"/>
        </w:rPr>
        <w:t xml:space="preserve"> include an abstract. Begin the abstract with the word “Abstract” followed by a period in bold font, and then continue with a normal 9-point font. </w:t>
      </w:r>
      <w:r w:rsidRPr="00C679D5">
        <w:rPr>
          <w:bCs/>
          <w:sz w:val="18"/>
          <w:szCs w:val="18"/>
          <w:bdr w:val="none" w:sz="0" w:space="0" w:color="auto" w:frame="1"/>
        </w:rPr>
        <w:t>The total words in an abstract should not exceed 250 words. The abstract should brief the main principle of the paper and address the following areas without subsection titles. For instance, 1) the objective:</w:t>
      </w:r>
      <w:r w:rsidRPr="00C679D5">
        <w:rPr>
          <w:b/>
          <w:bCs/>
          <w:sz w:val="18"/>
          <w:szCs w:val="18"/>
          <w:bdr w:val="none" w:sz="0" w:space="0" w:color="auto" w:frame="1"/>
        </w:rPr>
        <w:t xml:space="preserve"> </w:t>
      </w:r>
      <w:r w:rsidRPr="00C679D5">
        <w:rPr>
          <w:sz w:val="18"/>
          <w:szCs w:val="18"/>
          <w:bdr w:val="none" w:sz="0" w:space="0" w:color="auto" w:frame="1"/>
        </w:rPr>
        <w:t>it should shortly describe the</w:t>
      </w:r>
      <w:r w:rsidRPr="00C679D5">
        <w:rPr>
          <w:b/>
          <w:bCs/>
          <w:sz w:val="18"/>
          <w:szCs w:val="18"/>
          <w:bdr w:val="none" w:sz="0" w:space="0" w:color="auto" w:frame="1"/>
        </w:rPr>
        <w:t xml:space="preserve"> </w:t>
      </w:r>
      <w:r w:rsidRPr="00C679D5">
        <w:rPr>
          <w:bCs/>
          <w:sz w:val="18"/>
          <w:szCs w:val="18"/>
          <w:bdr w:val="none" w:sz="0" w:space="0" w:color="auto" w:frame="1"/>
        </w:rPr>
        <w:t>problem statement of this paper, 2) the elements and the methods used in this paper:</w:t>
      </w:r>
      <w:r w:rsidRPr="00C679D5">
        <w:rPr>
          <w:b/>
          <w:bCs/>
          <w:sz w:val="18"/>
          <w:szCs w:val="18"/>
          <w:bdr w:val="none" w:sz="0" w:space="0" w:color="auto" w:frame="1"/>
        </w:rPr>
        <w:t xml:space="preserve"> </w:t>
      </w:r>
      <w:r w:rsidRPr="00C679D5">
        <w:rPr>
          <w:bCs/>
          <w:sz w:val="18"/>
          <w:szCs w:val="18"/>
          <w:bdr w:val="none" w:sz="0" w:space="0" w:color="auto" w:frame="1"/>
        </w:rPr>
        <w:t>it should address the elements of the proposed idea in this paper as well as the new method applied to solve the problem, 3) the results:</w:t>
      </w:r>
      <w:r w:rsidRPr="00C679D5">
        <w:rPr>
          <w:b/>
          <w:bCs/>
          <w:sz w:val="18"/>
          <w:szCs w:val="18"/>
          <w:bdr w:val="none" w:sz="0" w:space="0" w:color="auto" w:frame="1"/>
        </w:rPr>
        <w:t xml:space="preserve"> </w:t>
      </w:r>
      <w:r w:rsidRPr="00C679D5">
        <w:rPr>
          <w:bCs/>
          <w:sz w:val="18"/>
          <w:szCs w:val="18"/>
          <w:bdr w:val="none" w:sz="0" w:space="0" w:color="auto" w:frame="1"/>
        </w:rPr>
        <w:t>it should address the main results or the new findings as found in this paper, and 4) the conclusions: it should summarize the main points or impacts as addressed in this paper to draw much attentions to this paper.</w:t>
      </w:r>
    </w:p>
    <w:p w14:paraId="02FBF4F7" w14:textId="77777777" w:rsidR="002F132D" w:rsidRPr="00C679D5" w:rsidRDefault="002F132D" w:rsidP="00884040">
      <w:pPr>
        <w:shd w:val="clear" w:color="auto" w:fill="FFFFFF"/>
        <w:autoSpaceDE/>
        <w:autoSpaceDN/>
        <w:jc w:val="thaiDistribute"/>
        <w:textAlignment w:val="baseline"/>
        <w:rPr>
          <w:bCs/>
          <w:bdr w:val="none" w:sz="0" w:space="0" w:color="auto" w:frame="1"/>
        </w:rPr>
      </w:pPr>
    </w:p>
    <w:p w14:paraId="3FFEAB66" w14:textId="77777777" w:rsidR="00F631AB" w:rsidRPr="00C679D5" w:rsidRDefault="00F631AB" w:rsidP="00F631AB">
      <w:pPr>
        <w:pStyle w:val="IndexTerms"/>
        <w:ind w:firstLine="0"/>
        <w:rPr>
          <w:i/>
          <w:iCs/>
        </w:rPr>
      </w:pPr>
    </w:p>
    <w:p w14:paraId="28023947" w14:textId="77777777" w:rsidR="00F631AB" w:rsidRPr="00C679D5" w:rsidRDefault="00F631AB" w:rsidP="00F631AB">
      <w:pPr>
        <w:pStyle w:val="IndexTerms"/>
        <w:ind w:firstLine="0"/>
      </w:pPr>
      <w:r w:rsidRPr="00C679D5">
        <w:rPr>
          <w:i/>
          <w:iCs/>
        </w:rPr>
        <w:t>Index Terms</w:t>
      </w:r>
      <w:r w:rsidRPr="00C679D5">
        <w:t>—At least four keywords or phrases in alphabetical order, separated by commas.</w:t>
      </w:r>
    </w:p>
    <w:p w14:paraId="785C2EBC" w14:textId="77777777" w:rsidR="00F631AB" w:rsidRPr="00C679D5" w:rsidRDefault="00F631AB" w:rsidP="009B78FF">
      <w:pPr>
        <w:shd w:val="clear" w:color="auto" w:fill="FFFFFF"/>
        <w:autoSpaceDE/>
        <w:autoSpaceDN/>
        <w:textAlignment w:val="baseline"/>
        <w:rPr>
          <w:bCs/>
          <w:bdr w:val="none" w:sz="0" w:space="0" w:color="auto" w:frame="1"/>
        </w:rPr>
      </w:pPr>
    </w:p>
    <w:p w14:paraId="0379C941" w14:textId="77777777" w:rsidR="00CB2E00" w:rsidRPr="00C679D5" w:rsidRDefault="00CB2E00" w:rsidP="00CB2E00">
      <w:pPr>
        <w:widowControl w:val="0"/>
        <w:adjustRightInd w:val="0"/>
        <w:rPr>
          <w:rFonts w:ascii="Times" w:hAnsi="Times" w:cs="Cordia New"/>
          <w:sz w:val="24"/>
          <w:szCs w:val="30"/>
          <w:lang w:bidi="th-TH"/>
        </w:rPr>
        <w:sectPr w:rsidR="00CB2E00" w:rsidRPr="00C679D5" w:rsidSect="00664FAA">
          <w:headerReference w:type="even" r:id="rId11"/>
          <w:headerReference w:type="default" r:id="rId12"/>
          <w:type w:val="continuous"/>
          <w:pgSz w:w="12240" w:h="15840" w:code="1"/>
          <w:pgMar w:top="1008" w:right="936" w:bottom="1008" w:left="936" w:header="432" w:footer="432" w:gutter="0"/>
          <w:cols w:space="720"/>
          <w:docGrid w:linePitch="272"/>
        </w:sectPr>
      </w:pPr>
    </w:p>
    <w:p w14:paraId="540E90E3" w14:textId="5C9AFE12" w:rsidR="00AD5D13" w:rsidRPr="0088425A" w:rsidRDefault="00AD5D13">
      <w:pPr>
        <w:pStyle w:val="1"/>
        <w:rPr>
          <w:b/>
          <w:bCs/>
        </w:rPr>
      </w:pPr>
      <w:r w:rsidRPr="00AD5D13">
        <w:rPr>
          <w:b/>
          <w:bCs/>
        </w:rPr>
        <w:t>INTRODUCTION</w:t>
      </w:r>
    </w:p>
    <w:p w14:paraId="2CCB23B9" w14:textId="48470EA3" w:rsidR="00E56911" w:rsidRPr="00C679D5" w:rsidRDefault="00E56911" w:rsidP="00E56911">
      <w:pPr>
        <w:jc w:val="center"/>
      </w:pPr>
      <w:r w:rsidRPr="00C679D5">
        <w:t xml:space="preserve">(Use the Microsoft Word template style: Heading </w:t>
      </w:r>
      <w:r w:rsidR="00EE3D4C" w:rsidRPr="00C679D5">
        <w:t>1</w:t>
      </w:r>
      <w:r w:rsidRPr="00C679D5">
        <w:t>) or</w:t>
      </w:r>
    </w:p>
    <w:p w14:paraId="5A82C6FE" w14:textId="535CDE5B" w:rsidR="00E56911" w:rsidRPr="00C679D5" w:rsidRDefault="00E56911" w:rsidP="00E56911">
      <w:pPr>
        <w:jc w:val="center"/>
      </w:pPr>
      <w:r w:rsidRPr="00C679D5">
        <w:t>(Use Times New Roman Font: 10 pt, Bold, ALL CAPS, Centered)</w:t>
      </w:r>
    </w:p>
    <w:p w14:paraId="3EB74E42" w14:textId="77777777" w:rsidR="00E56911" w:rsidRPr="00C679D5" w:rsidRDefault="00E56911" w:rsidP="00E56911"/>
    <w:p w14:paraId="5F943DF6" w14:textId="632B2BA2" w:rsidR="00E97402" w:rsidRPr="00C679D5" w:rsidRDefault="00884040" w:rsidP="00464222">
      <w:pPr>
        <w:pStyle w:val="Text"/>
        <w:ind w:firstLine="0"/>
        <w:jc w:val="thaiDistribute"/>
      </w:pPr>
      <w:r w:rsidRPr="00C679D5">
        <w:rPr>
          <w:smallCaps/>
        </w:rPr>
        <w:t>T</w:t>
      </w:r>
      <w:r w:rsidR="00E97402" w:rsidRPr="00C679D5">
        <w:rPr>
          <w:smallCaps/>
        </w:rPr>
        <w:t>HIS</w:t>
      </w:r>
      <w:r w:rsidR="00E97402" w:rsidRPr="00C679D5">
        <w:t xml:space="preserve"> document is </w:t>
      </w:r>
      <w:r w:rsidR="00464222" w:rsidRPr="00C679D5">
        <w:t xml:space="preserve">mainly taken from IEET journal template in </w:t>
      </w:r>
      <w:proofErr w:type="gramStart"/>
      <w:r w:rsidR="00464222" w:rsidRPr="00C679D5">
        <w:t>a format</w:t>
      </w:r>
      <w:proofErr w:type="gramEnd"/>
      <w:r w:rsidR="00464222" w:rsidRPr="00C679D5">
        <w:t xml:space="preserve"> of </w:t>
      </w:r>
      <w:r w:rsidR="00E97402" w:rsidRPr="00C679D5">
        <w:t xml:space="preserve">Microsoft </w:t>
      </w:r>
      <w:r w:rsidR="00E97402" w:rsidRPr="00C679D5">
        <w:rPr>
          <w:i/>
          <w:iCs/>
        </w:rPr>
        <w:t>Word</w:t>
      </w:r>
      <w:r w:rsidR="00E97402" w:rsidRPr="00C679D5">
        <w:t>.</w:t>
      </w:r>
      <w:r w:rsidRPr="00C679D5">
        <w:t xml:space="preserve"> </w:t>
      </w:r>
      <w:r w:rsidR="00464222" w:rsidRPr="00C679D5">
        <w:t>This format is provided regarding to IEEE format as double-columned paper for IAMBEST conference that is held yearly by King Mongkut’s Institute of Technology Ladkrabang, Prince of Chumphon Campus, Chumphon, Thailand. The paper should be written with 4-</w:t>
      </w:r>
      <w:r w:rsidR="00F30CE4">
        <w:t>8</w:t>
      </w:r>
      <w:r w:rsidR="00464222" w:rsidRPr="00C679D5">
        <w:t xml:space="preserve"> pages, not larger than </w:t>
      </w:r>
      <w:r w:rsidR="00B2096A">
        <w:t>8</w:t>
      </w:r>
      <w:r w:rsidR="00464222" w:rsidRPr="00C679D5">
        <w:t xml:space="preserve"> pages. The structure of the paper includes many sections such as </w:t>
      </w:r>
      <w:r w:rsidR="00BA4F31" w:rsidRPr="00C679D5">
        <w:t xml:space="preserve">section </w:t>
      </w:r>
      <w:r w:rsidR="00464222" w:rsidRPr="00C679D5">
        <w:t>I. Introduction</w:t>
      </w:r>
      <w:r w:rsidR="00BA4F31" w:rsidRPr="00C679D5">
        <w:t>, section II. Data Used and Methodology, sec</w:t>
      </w:r>
    </w:p>
    <w:p w14:paraId="3DC50BE8" w14:textId="77777777" w:rsidR="00E56911" w:rsidRPr="00C679D5" w:rsidRDefault="00E56911" w:rsidP="00464222">
      <w:pPr>
        <w:pStyle w:val="Text"/>
        <w:ind w:firstLine="0"/>
        <w:jc w:val="thaiDistribute"/>
      </w:pPr>
    </w:p>
    <w:p w14:paraId="390B726E" w14:textId="77777777" w:rsidR="00E56911" w:rsidRDefault="00E56911" w:rsidP="00464222">
      <w:pPr>
        <w:pStyle w:val="Text"/>
        <w:ind w:firstLine="0"/>
        <w:jc w:val="thaiDistribute"/>
      </w:pPr>
    </w:p>
    <w:p w14:paraId="421F375E" w14:textId="77777777" w:rsidR="00AD5D13" w:rsidRPr="00C679D5" w:rsidRDefault="00AD5D13" w:rsidP="00464222">
      <w:pPr>
        <w:pStyle w:val="Text"/>
        <w:ind w:firstLine="0"/>
        <w:jc w:val="thaiDistribute"/>
      </w:pPr>
    </w:p>
    <w:p w14:paraId="46782E62" w14:textId="77777777" w:rsidR="00E56911" w:rsidRPr="00C679D5" w:rsidRDefault="00E56911" w:rsidP="00464222">
      <w:pPr>
        <w:pStyle w:val="Text"/>
        <w:ind w:firstLine="0"/>
        <w:jc w:val="thaiDistribute"/>
      </w:pPr>
    </w:p>
    <w:p w14:paraId="5519E7B3" w14:textId="77777777" w:rsidR="0032082C" w:rsidRPr="00C679D5" w:rsidRDefault="00C46489" w:rsidP="00C0296A">
      <w:pPr>
        <w:pStyle w:val="Text"/>
      </w:pPr>
      <w:r w:rsidRPr="00C679D5">
        <w:t>.</w:t>
      </w:r>
    </w:p>
    <w:p w14:paraId="5DDA95FE" w14:textId="77777777" w:rsidR="002F2EA4" w:rsidRPr="0088425A" w:rsidRDefault="002F2EA4" w:rsidP="002F2EA4">
      <w:pPr>
        <w:widowControl w:val="0"/>
        <w:pBdr>
          <w:top w:val="nil"/>
          <w:left w:val="nil"/>
          <w:bottom w:val="nil"/>
          <w:right w:val="nil"/>
          <w:between w:val="nil"/>
        </w:pBdr>
        <w:spacing w:line="252" w:lineRule="auto"/>
        <w:ind w:firstLine="202"/>
        <w:jc w:val="center"/>
      </w:pPr>
      <w:r w:rsidRPr="0088425A">
        <w:t>TABLE I</w:t>
      </w:r>
    </w:p>
    <w:p w14:paraId="378D194C" w14:textId="19AD5BB0" w:rsidR="00F30CE4" w:rsidRPr="00F30CE4" w:rsidRDefault="00F30CE4" w:rsidP="002F2EA4">
      <w:pPr>
        <w:widowControl w:val="0"/>
        <w:pBdr>
          <w:top w:val="nil"/>
          <w:left w:val="nil"/>
          <w:bottom w:val="nil"/>
          <w:right w:val="nil"/>
          <w:between w:val="nil"/>
        </w:pBdr>
        <w:spacing w:before="20" w:line="252" w:lineRule="auto"/>
        <w:jc w:val="center"/>
        <w:rPr>
          <w:smallCaps/>
        </w:rPr>
      </w:pPr>
      <w:r w:rsidRPr="00F30CE4">
        <w:rPr>
          <w:smallCaps/>
        </w:rPr>
        <w:t>GEOGRAPHICAL LOCATIONS OF SELECTED GPS STATIONS</w:t>
      </w:r>
    </w:p>
    <w:p w14:paraId="485658E9" w14:textId="77777777" w:rsidR="002F2EA4" w:rsidRPr="00C679D5" w:rsidRDefault="002F2EA4" w:rsidP="002F2EA4">
      <w:pPr>
        <w:widowControl w:val="0"/>
        <w:pBdr>
          <w:top w:val="nil"/>
          <w:left w:val="nil"/>
          <w:bottom w:val="nil"/>
          <w:right w:val="nil"/>
          <w:between w:val="nil"/>
        </w:pBdr>
        <w:spacing w:before="20" w:line="252" w:lineRule="auto"/>
        <w:jc w:val="both"/>
        <w:rPr>
          <w:rFonts w:ascii="Times" w:hAnsi="Times" w:cs="Times"/>
        </w:rPr>
      </w:pPr>
    </w:p>
    <w:tbl>
      <w:tblPr>
        <w:tblW w:w="4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34"/>
        <w:gridCol w:w="1418"/>
        <w:gridCol w:w="1134"/>
      </w:tblGrid>
      <w:tr w:rsidR="00C679D5" w:rsidRPr="00C679D5" w14:paraId="26995431" w14:textId="77777777" w:rsidTr="00C0296A">
        <w:trPr>
          <w:trHeight w:val="617"/>
          <w:jc w:val="center"/>
        </w:trPr>
        <w:tc>
          <w:tcPr>
            <w:tcW w:w="1242" w:type="dxa"/>
            <w:tcBorders>
              <w:top w:val="single" w:sz="4" w:space="0" w:color="auto"/>
              <w:left w:val="nil"/>
              <w:bottom w:val="single" w:sz="4" w:space="0" w:color="auto"/>
              <w:right w:val="nil"/>
            </w:tcBorders>
            <w:shd w:val="clear" w:color="auto" w:fill="auto"/>
          </w:tcPr>
          <w:p w14:paraId="339DCDDE" w14:textId="77777777" w:rsidR="002F2EA4" w:rsidRPr="0088425A" w:rsidRDefault="002F2EA4">
            <w:pPr>
              <w:widowControl w:val="0"/>
              <w:spacing w:before="20" w:line="252" w:lineRule="auto"/>
              <w:jc w:val="center"/>
              <w:rPr>
                <w:rFonts w:ascii="Times" w:hAnsi="Times" w:cs="Times"/>
                <w:sz w:val="18"/>
                <w:szCs w:val="18"/>
              </w:rPr>
            </w:pPr>
            <w:r w:rsidRPr="0088425A">
              <w:rPr>
                <w:rFonts w:ascii="Times" w:hAnsi="Times" w:cs="Times"/>
                <w:sz w:val="18"/>
                <w:szCs w:val="18"/>
              </w:rPr>
              <w:t>Station Code/ Country</w:t>
            </w:r>
          </w:p>
        </w:tc>
        <w:tc>
          <w:tcPr>
            <w:tcW w:w="1134" w:type="dxa"/>
            <w:tcBorders>
              <w:top w:val="single" w:sz="4" w:space="0" w:color="auto"/>
              <w:left w:val="nil"/>
              <w:bottom w:val="single" w:sz="4" w:space="0" w:color="auto"/>
              <w:right w:val="nil"/>
            </w:tcBorders>
            <w:shd w:val="clear" w:color="auto" w:fill="auto"/>
          </w:tcPr>
          <w:p w14:paraId="47EF94B7" w14:textId="77777777" w:rsidR="002F2EA4" w:rsidRPr="0088425A" w:rsidRDefault="002F2EA4">
            <w:pPr>
              <w:widowControl w:val="0"/>
              <w:spacing w:before="20" w:line="252" w:lineRule="auto"/>
              <w:jc w:val="center"/>
              <w:rPr>
                <w:rFonts w:ascii="Times" w:hAnsi="Times" w:cs="Times"/>
                <w:sz w:val="18"/>
                <w:szCs w:val="18"/>
              </w:rPr>
            </w:pPr>
            <w:r w:rsidRPr="0088425A">
              <w:rPr>
                <w:rFonts w:ascii="Times" w:hAnsi="Times" w:cs="Times"/>
                <w:sz w:val="18"/>
                <w:szCs w:val="18"/>
              </w:rPr>
              <w:t>Geog.</w:t>
            </w:r>
          </w:p>
          <w:p w14:paraId="4D290CDE" w14:textId="77777777" w:rsidR="002F2EA4" w:rsidRPr="0088425A" w:rsidRDefault="002F2EA4">
            <w:pPr>
              <w:widowControl w:val="0"/>
              <w:spacing w:before="20" w:line="252" w:lineRule="auto"/>
              <w:jc w:val="center"/>
              <w:rPr>
                <w:rFonts w:ascii="Times" w:hAnsi="Times" w:cs="Times"/>
                <w:sz w:val="18"/>
                <w:szCs w:val="18"/>
              </w:rPr>
            </w:pPr>
            <w:r w:rsidRPr="0088425A">
              <w:rPr>
                <w:rFonts w:ascii="Times" w:hAnsi="Times" w:cs="Times"/>
                <w:sz w:val="18"/>
                <w:szCs w:val="18"/>
              </w:rPr>
              <w:t>Latitude</w:t>
            </w:r>
          </w:p>
        </w:tc>
        <w:tc>
          <w:tcPr>
            <w:tcW w:w="1418" w:type="dxa"/>
            <w:tcBorders>
              <w:top w:val="single" w:sz="4" w:space="0" w:color="auto"/>
              <w:left w:val="nil"/>
              <w:bottom w:val="single" w:sz="4" w:space="0" w:color="auto"/>
              <w:right w:val="nil"/>
            </w:tcBorders>
            <w:shd w:val="clear" w:color="auto" w:fill="auto"/>
          </w:tcPr>
          <w:p w14:paraId="3ADF7911" w14:textId="77777777" w:rsidR="002F2EA4" w:rsidRPr="0088425A" w:rsidRDefault="002F2EA4">
            <w:pPr>
              <w:widowControl w:val="0"/>
              <w:spacing w:before="20" w:line="252" w:lineRule="auto"/>
              <w:jc w:val="center"/>
              <w:rPr>
                <w:rFonts w:ascii="Times" w:hAnsi="Times" w:cs="Times"/>
                <w:sz w:val="18"/>
                <w:szCs w:val="18"/>
              </w:rPr>
            </w:pPr>
            <w:r w:rsidRPr="0088425A">
              <w:rPr>
                <w:rFonts w:ascii="Times" w:hAnsi="Times" w:cs="Times"/>
                <w:sz w:val="18"/>
                <w:szCs w:val="18"/>
              </w:rPr>
              <w:t>Geog.</w:t>
            </w:r>
          </w:p>
          <w:p w14:paraId="2A34418A" w14:textId="77777777" w:rsidR="002F2EA4" w:rsidRPr="0088425A" w:rsidRDefault="002F2EA4">
            <w:pPr>
              <w:widowControl w:val="0"/>
              <w:spacing w:before="20" w:line="252" w:lineRule="auto"/>
              <w:jc w:val="center"/>
              <w:rPr>
                <w:rFonts w:ascii="Times" w:hAnsi="Times" w:cs="Times"/>
                <w:sz w:val="18"/>
                <w:szCs w:val="18"/>
              </w:rPr>
            </w:pPr>
            <w:r w:rsidRPr="0088425A">
              <w:rPr>
                <w:rFonts w:ascii="Times" w:hAnsi="Times" w:cs="Times"/>
                <w:sz w:val="18"/>
                <w:szCs w:val="18"/>
              </w:rPr>
              <w:t>Longitude</w:t>
            </w:r>
          </w:p>
        </w:tc>
        <w:tc>
          <w:tcPr>
            <w:tcW w:w="1134" w:type="dxa"/>
            <w:tcBorders>
              <w:top w:val="single" w:sz="4" w:space="0" w:color="auto"/>
              <w:left w:val="nil"/>
              <w:bottom w:val="single" w:sz="4" w:space="0" w:color="auto"/>
              <w:right w:val="nil"/>
            </w:tcBorders>
            <w:shd w:val="clear" w:color="auto" w:fill="auto"/>
          </w:tcPr>
          <w:p w14:paraId="31C32619" w14:textId="77777777" w:rsidR="002F2EA4" w:rsidRPr="0088425A" w:rsidRDefault="002F2EA4">
            <w:pPr>
              <w:widowControl w:val="0"/>
              <w:spacing w:before="20" w:line="252" w:lineRule="auto"/>
              <w:jc w:val="center"/>
              <w:rPr>
                <w:rFonts w:ascii="Times" w:hAnsi="Times" w:cs="Times"/>
                <w:sz w:val="18"/>
                <w:szCs w:val="18"/>
              </w:rPr>
            </w:pPr>
            <w:r w:rsidRPr="0088425A">
              <w:rPr>
                <w:rFonts w:ascii="Times" w:hAnsi="Times" w:cs="Times"/>
                <w:sz w:val="18"/>
                <w:szCs w:val="18"/>
              </w:rPr>
              <w:t>Magnetic Dip</w:t>
            </w:r>
          </w:p>
        </w:tc>
      </w:tr>
      <w:tr w:rsidR="00C679D5" w:rsidRPr="00C679D5" w14:paraId="6D8036E0" w14:textId="77777777" w:rsidTr="00C0296A">
        <w:trPr>
          <w:jc w:val="center"/>
        </w:trPr>
        <w:tc>
          <w:tcPr>
            <w:tcW w:w="1242" w:type="dxa"/>
            <w:tcBorders>
              <w:top w:val="single" w:sz="4" w:space="0" w:color="auto"/>
              <w:left w:val="nil"/>
              <w:bottom w:val="single" w:sz="4" w:space="0" w:color="auto"/>
              <w:right w:val="nil"/>
            </w:tcBorders>
            <w:shd w:val="clear" w:color="auto" w:fill="auto"/>
          </w:tcPr>
          <w:p w14:paraId="633F9DBC" w14:textId="77777777" w:rsidR="002F2EA4" w:rsidRPr="00C679D5" w:rsidRDefault="002F2EA4">
            <w:pPr>
              <w:widowControl w:val="0"/>
              <w:spacing w:before="20" w:line="252" w:lineRule="auto"/>
              <w:jc w:val="both"/>
              <w:rPr>
                <w:rFonts w:ascii="Times" w:hAnsi="Times" w:cs="Times"/>
                <w:sz w:val="18"/>
                <w:szCs w:val="18"/>
              </w:rPr>
            </w:pPr>
            <w:r w:rsidRPr="00C679D5">
              <w:rPr>
                <w:rFonts w:ascii="Times" w:hAnsi="Times" w:cs="Times"/>
                <w:sz w:val="18"/>
                <w:szCs w:val="18"/>
              </w:rPr>
              <w:t>CUSV, Thailand</w:t>
            </w:r>
          </w:p>
        </w:tc>
        <w:tc>
          <w:tcPr>
            <w:tcW w:w="1134" w:type="dxa"/>
            <w:tcBorders>
              <w:top w:val="single" w:sz="4" w:space="0" w:color="auto"/>
              <w:left w:val="nil"/>
              <w:bottom w:val="single" w:sz="4" w:space="0" w:color="auto"/>
              <w:right w:val="nil"/>
            </w:tcBorders>
            <w:shd w:val="clear" w:color="auto" w:fill="auto"/>
          </w:tcPr>
          <w:p w14:paraId="1A932F82" w14:textId="77777777" w:rsidR="002F2EA4" w:rsidRPr="00C679D5" w:rsidRDefault="002F2EA4">
            <w:pPr>
              <w:widowControl w:val="0"/>
              <w:spacing w:before="20" w:line="252" w:lineRule="auto"/>
              <w:jc w:val="center"/>
              <w:rPr>
                <w:rFonts w:ascii="Times" w:hAnsi="Times" w:cs="Times"/>
                <w:sz w:val="18"/>
                <w:szCs w:val="18"/>
              </w:rPr>
            </w:pPr>
            <w:r w:rsidRPr="00C679D5">
              <w:rPr>
                <w:rFonts w:ascii="Times" w:hAnsi="Times" w:cs="Times"/>
                <w:sz w:val="18"/>
                <w:szCs w:val="18"/>
              </w:rPr>
              <w:t>13.73°N</w:t>
            </w:r>
          </w:p>
        </w:tc>
        <w:tc>
          <w:tcPr>
            <w:tcW w:w="1418" w:type="dxa"/>
            <w:tcBorders>
              <w:top w:val="single" w:sz="4" w:space="0" w:color="auto"/>
              <w:left w:val="nil"/>
              <w:bottom w:val="single" w:sz="4" w:space="0" w:color="auto"/>
              <w:right w:val="nil"/>
            </w:tcBorders>
            <w:shd w:val="clear" w:color="auto" w:fill="auto"/>
          </w:tcPr>
          <w:p w14:paraId="1B924B85" w14:textId="77777777" w:rsidR="002F2EA4" w:rsidRPr="00C679D5" w:rsidRDefault="002F2EA4">
            <w:pPr>
              <w:widowControl w:val="0"/>
              <w:spacing w:before="20" w:line="252" w:lineRule="auto"/>
              <w:jc w:val="center"/>
              <w:rPr>
                <w:rFonts w:ascii="Times" w:hAnsi="Times" w:cs="Times"/>
                <w:sz w:val="18"/>
                <w:szCs w:val="18"/>
              </w:rPr>
            </w:pPr>
            <w:r w:rsidRPr="00C679D5">
              <w:rPr>
                <w:rFonts w:ascii="Times" w:hAnsi="Times" w:cs="Times"/>
                <w:sz w:val="18"/>
                <w:szCs w:val="18"/>
              </w:rPr>
              <w:t>100.53°E</w:t>
            </w:r>
          </w:p>
        </w:tc>
        <w:tc>
          <w:tcPr>
            <w:tcW w:w="1134" w:type="dxa"/>
            <w:tcBorders>
              <w:top w:val="single" w:sz="4" w:space="0" w:color="auto"/>
              <w:left w:val="nil"/>
              <w:bottom w:val="single" w:sz="4" w:space="0" w:color="auto"/>
              <w:right w:val="nil"/>
            </w:tcBorders>
            <w:shd w:val="clear" w:color="auto" w:fill="auto"/>
          </w:tcPr>
          <w:p w14:paraId="5667F71F" w14:textId="77777777" w:rsidR="002F2EA4" w:rsidRPr="00C679D5" w:rsidRDefault="002F2EA4">
            <w:pPr>
              <w:widowControl w:val="0"/>
              <w:spacing w:before="20" w:line="252" w:lineRule="auto"/>
              <w:jc w:val="center"/>
              <w:rPr>
                <w:rFonts w:ascii="Times" w:hAnsi="Times" w:cs="Times"/>
                <w:sz w:val="18"/>
                <w:szCs w:val="18"/>
              </w:rPr>
            </w:pPr>
            <w:r w:rsidRPr="00C679D5">
              <w:rPr>
                <w:rFonts w:ascii="Times" w:hAnsi="Times" w:cs="Times"/>
                <w:sz w:val="18"/>
                <w:szCs w:val="18"/>
              </w:rPr>
              <w:t>15.83</w:t>
            </w:r>
            <w:r w:rsidRPr="00C679D5">
              <w:rPr>
                <w:rFonts w:ascii="Times" w:hAnsi="Times" w:cs="Times"/>
                <w:sz w:val="18"/>
                <w:szCs w:val="18"/>
                <w:shd w:val="clear" w:color="auto" w:fill="F8F8FF"/>
              </w:rPr>
              <w:t>°</w:t>
            </w:r>
          </w:p>
        </w:tc>
      </w:tr>
      <w:tr w:rsidR="00C679D5" w:rsidRPr="00C679D5" w14:paraId="47CE5431" w14:textId="77777777" w:rsidTr="00C0296A">
        <w:trPr>
          <w:jc w:val="center"/>
        </w:trPr>
        <w:tc>
          <w:tcPr>
            <w:tcW w:w="1242" w:type="dxa"/>
            <w:tcBorders>
              <w:top w:val="single" w:sz="4" w:space="0" w:color="auto"/>
              <w:left w:val="nil"/>
              <w:bottom w:val="single" w:sz="4" w:space="0" w:color="auto"/>
              <w:right w:val="nil"/>
            </w:tcBorders>
            <w:shd w:val="clear" w:color="auto" w:fill="auto"/>
          </w:tcPr>
          <w:p w14:paraId="6AC62EAD" w14:textId="77777777" w:rsidR="002F2EA4" w:rsidRPr="00C679D5" w:rsidRDefault="002F2EA4">
            <w:pPr>
              <w:widowControl w:val="0"/>
              <w:spacing w:before="20" w:line="252" w:lineRule="auto"/>
              <w:jc w:val="both"/>
              <w:rPr>
                <w:rFonts w:ascii="Times" w:hAnsi="Times" w:cs="Times"/>
                <w:sz w:val="18"/>
                <w:szCs w:val="18"/>
              </w:rPr>
            </w:pPr>
            <w:r w:rsidRPr="00C679D5">
              <w:rPr>
                <w:rFonts w:ascii="Times" w:hAnsi="Times" w:cs="Times"/>
                <w:sz w:val="18"/>
                <w:szCs w:val="18"/>
              </w:rPr>
              <w:t>HKWS, China</w:t>
            </w:r>
          </w:p>
        </w:tc>
        <w:tc>
          <w:tcPr>
            <w:tcW w:w="1134" w:type="dxa"/>
            <w:tcBorders>
              <w:top w:val="single" w:sz="4" w:space="0" w:color="auto"/>
              <w:left w:val="nil"/>
              <w:bottom w:val="single" w:sz="4" w:space="0" w:color="auto"/>
              <w:right w:val="nil"/>
            </w:tcBorders>
            <w:shd w:val="clear" w:color="auto" w:fill="auto"/>
          </w:tcPr>
          <w:p w14:paraId="4FF99410" w14:textId="77777777" w:rsidR="002F2EA4" w:rsidRPr="00C679D5" w:rsidRDefault="002F2EA4">
            <w:pPr>
              <w:widowControl w:val="0"/>
              <w:spacing w:before="20" w:line="252" w:lineRule="auto"/>
              <w:jc w:val="center"/>
              <w:rPr>
                <w:rFonts w:ascii="Times" w:hAnsi="Times" w:cs="Times"/>
                <w:sz w:val="18"/>
                <w:szCs w:val="18"/>
              </w:rPr>
            </w:pPr>
            <w:r w:rsidRPr="00C679D5">
              <w:rPr>
                <w:rFonts w:ascii="Times" w:hAnsi="Times" w:cs="Times"/>
                <w:sz w:val="18"/>
                <w:szCs w:val="18"/>
                <w:shd w:val="clear" w:color="auto" w:fill="FFFFFF"/>
              </w:rPr>
              <w:t>22.43°</w:t>
            </w:r>
            <w:r w:rsidRPr="00C679D5">
              <w:rPr>
                <w:rFonts w:ascii="Times" w:hAnsi="Times" w:cs="Times"/>
                <w:sz w:val="18"/>
                <w:szCs w:val="18"/>
              </w:rPr>
              <w:t>N</w:t>
            </w:r>
          </w:p>
        </w:tc>
        <w:tc>
          <w:tcPr>
            <w:tcW w:w="1418" w:type="dxa"/>
            <w:tcBorders>
              <w:top w:val="single" w:sz="4" w:space="0" w:color="auto"/>
              <w:left w:val="nil"/>
              <w:bottom w:val="single" w:sz="4" w:space="0" w:color="auto"/>
              <w:right w:val="nil"/>
            </w:tcBorders>
            <w:shd w:val="clear" w:color="auto" w:fill="auto"/>
          </w:tcPr>
          <w:p w14:paraId="34B21556" w14:textId="77777777" w:rsidR="002F2EA4" w:rsidRPr="00C679D5" w:rsidRDefault="002F2EA4">
            <w:pPr>
              <w:widowControl w:val="0"/>
              <w:spacing w:before="20" w:line="252" w:lineRule="auto"/>
              <w:jc w:val="center"/>
              <w:rPr>
                <w:rFonts w:ascii="Times" w:hAnsi="Times" w:cs="Times"/>
                <w:sz w:val="18"/>
                <w:szCs w:val="18"/>
              </w:rPr>
            </w:pPr>
            <w:r w:rsidRPr="00C679D5">
              <w:rPr>
                <w:rFonts w:ascii="Times" w:hAnsi="Times" w:cs="Times"/>
                <w:sz w:val="18"/>
                <w:szCs w:val="18"/>
                <w:shd w:val="clear" w:color="auto" w:fill="FFFFFF"/>
              </w:rPr>
              <w:t>114.33</w:t>
            </w:r>
            <w:r w:rsidRPr="00C679D5">
              <w:rPr>
                <w:rFonts w:ascii="Times" w:hAnsi="Times" w:cs="Times"/>
                <w:sz w:val="18"/>
                <w:szCs w:val="18"/>
              </w:rPr>
              <w:t>°E</w:t>
            </w:r>
          </w:p>
        </w:tc>
        <w:tc>
          <w:tcPr>
            <w:tcW w:w="1134" w:type="dxa"/>
            <w:tcBorders>
              <w:top w:val="single" w:sz="4" w:space="0" w:color="auto"/>
              <w:left w:val="nil"/>
              <w:bottom w:val="single" w:sz="4" w:space="0" w:color="auto"/>
              <w:right w:val="nil"/>
            </w:tcBorders>
            <w:shd w:val="clear" w:color="auto" w:fill="auto"/>
          </w:tcPr>
          <w:p w14:paraId="2EE950D2" w14:textId="77777777" w:rsidR="002F2EA4" w:rsidRPr="00C679D5" w:rsidRDefault="002F2EA4">
            <w:pPr>
              <w:widowControl w:val="0"/>
              <w:spacing w:before="20" w:line="252" w:lineRule="auto"/>
              <w:jc w:val="center"/>
              <w:rPr>
                <w:rFonts w:ascii="Times" w:hAnsi="Times" w:cs="Times"/>
                <w:sz w:val="18"/>
                <w:szCs w:val="18"/>
              </w:rPr>
            </w:pPr>
            <w:r w:rsidRPr="00C679D5">
              <w:rPr>
                <w:rFonts w:ascii="Times" w:hAnsi="Times" w:cs="Times"/>
                <w:sz w:val="18"/>
                <w:szCs w:val="18"/>
                <w:shd w:val="clear" w:color="auto" w:fill="F8F8FF"/>
              </w:rPr>
              <w:t>33.75°</w:t>
            </w:r>
          </w:p>
        </w:tc>
      </w:tr>
      <w:tr w:rsidR="00C679D5" w:rsidRPr="00C679D5" w14:paraId="609E6CF5" w14:textId="77777777" w:rsidTr="00C0296A">
        <w:trPr>
          <w:jc w:val="center"/>
        </w:trPr>
        <w:tc>
          <w:tcPr>
            <w:tcW w:w="1242" w:type="dxa"/>
            <w:tcBorders>
              <w:top w:val="single" w:sz="4" w:space="0" w:color="auto"/>
              <w:left w:val="nil"/>
              <w:bottom w:val="single" w:sz="4" w:space="0" w:color="auto"/>
              <w:right w:val="nil"/>
            </w:tcBorders>
            <w:shd w:val="clear" w:color="auto" w:fill="auto"/>
          </w:tcPr>
          <w:p w14:paraId="5180B5B7" w14:textId="77777777" w:rsidR="002F2EA4" w:rsidRPr="00C679D5" w:rsidRDefault="002F2EA4">
            <w:pPr>
              <w:widowControl w:val="0"/>
              <w:spacing w:before="20" w:line="252" w:lineRule="auto"/>
              <w:jc w:val="both"/>
              <w:rPr>
                <w:rFonts w:ascii="Times" w:hAnsi="Times" w:cs="Times"/>
                <w:sz w:val="18"/>
                <w:szCs w:val="18"/>
              </w:rPr>
            </w:pPr>
            <w:r w:rsidRPr="00C679D5">
              <w:rPr>
                <w:rFonts w:ascii="Times" w:hAnsi="Times" w:cs="Times"/>
                <w:sz w:val="18"/>
                <w:szCs w:val="18"/>
              </w:rPr>
              <w:t>THKK, Myanmar</w:t>
            </w:r>
          </w:p>
        </w:tc>
        <w:tc>
          <w:tcPr>
            <w:tcW w:w="1134" w:type="dxa"/>
            <w:tcBorders>
              <w:top w:val="single" w:sz="4" w:space="0" w:color="auto"/>
              <w:left w:val="nil"/>
              <w:bottom w:val="single" w:sz="4" w:space="0" w:color="auto"/>
              <w:right w:val="nil"/>
            </w:tcBorders>
            <w:shd w:val="clear" w:color="auto" w:fill="auto"/>
          </w:tcPr>
          <w:p w14:paraId="51C8061F" w14:textId="77777777" w:rsidR="002F2EA4" w:rsidRPr="00C679D5" w:rsidRDefault="002F2EA4">
            <w:pPr>
              <w:widowControl w:val="0"/>
              <w:spacing w:before="20" w:line="252" w:lineRule="auto"/>
              <w:jc w:val="center"/>
              <w:rPr>
                <w:rFonts w:ascii="Times" w:hAnsi="Times" w:cs="Times"/>
                <w:sz w:val="18"/>
                <w:szCs w:val="18"/>
              </w:rPr>
            </w:pPr>
            <w:r w:rsidRPr="00C679D5">
              <w:rPr>
                <w:rFonts w:ascii="Times" w:hAnsi="Times" w:cs="Times"/>
                <w:sz w:val="18"/>
                <w:szCs w:val="18"/>
              </w:rPr>
              <w:t>22.99°N</w:t>
            </w:r>
          </w:p>
        </w:tc>
        <w:tc>
          <w:tcPr>
            <w:tcW w:w="1418" w:type="dxa"/>
            <w:tcBorders>
              <w:top w:val="single" w:sz="4" w:space="0" w:color="auto"/>
              <w:left w:val="nil"/>
              <w:bottom w:val="single" w:sz="4" w:space="0" w:color="auto"/>
              <w:right w:val="nil"/>
            </w:tcBorders>
            <w:shd w:val="clear" w:color="auto" w:fill="auto"/>
          </w:tcPr>
          <w:p w14:paraId="019FA889" w14:textId="77777777" w:rsidR="002F2EA4" w:rsidRPr="00C679D5" w:rsidRDefault="002F2EA4">
            <w:pPr>
              <w:widowControl w:val="0"/>
              <w:spacing w:before="20" w:line="252" w:lineRule="auto"/>
              <w:jc w:val="center"/>
              <w:rPr>
                <w:rFonts w:ascii="Times" w:hAnsi="Times" w:cs="Times"/>
                <w:sz w:val="18"/>
                <w:szCs w:val="18"/>
              </w:rPr>
            </w:pPr>
            <w:r w:rsidRPr="00C679D5">
              <w:rPr>
                <w:rFonts w:ascii="Times" w:hAnsi="Times" w:cs="Times"/>
                <w:sz w:val="18"/>
                <w:szCs w:val="18"/>
              </w:rPr>
              <w:t>95.15°E</w:t>
            </w:r>
          </w:p>
        </w:tc>
        <w:tc>
          <w:tcPr>
            <w:tcW w:w="1134" w:type="dxa"/>
            <w:tcBorders>
              <w:top w:val="single" w:sz="4" w:space="0" w:color="auto"/>
              <w:left w:val="nil"/>
              <w:bottom w:val="single" w:sz="4" w:space="0" w:color="auto"/>
              <w:right w:val="nil"/>
            </w:tcBorders>
            <w:shd w:val="clear" w:color="auto" w:fill="auto"/>
          </w:tcPr>
          <w:p w14:paraId="65113801" w14:textId="77777777" w:rsidR="002F2EA4" w:rsidRPr="00C679D5" w:rsidRDefault="002F2EA4">
            <w:pPr>
              <w:widowControl w:val="0"/>
              <w:spacing w:before="20" w:line="252" w:lineRule="auto"/>
              <w:jc w:val="center"/>
              <w:rPr>
                <w:rFonts w:ascii="Times" w:hAnsi="Times" w:cs="Times"/>
                <w:sz w:val="18"/>
                <w:szCs w:val="18"/>
              </w:rPr>
            </w:pPr>
            <w:r w:rsidRPr="00C679D5">
              <w:rPr>
                <w:rFonts w:ascii="Times" w:hAnsi="Times" w:cs="Times"/>
                <w:sz w:val="18"/>
                <w:szCs w:val="18"/>
              </w:rPr>
              <w:t>35.37°</w:t>
            </w:r>
          </w:p>
        </w:tc>
      </w:tr>
    </w:tbl>
    <w:p w14:paraId="38C6DC34" w14:textId="12B1F3D7" w:rsidR="00E97402" w:rsidRPr="0088425A" w:rsidRDefault="00E97402" w:rsidP="00C679D5">
      <w:pPr>
        <w:pStyle w:val="1"/>
        <w:rPr>
          <w:b/>
          <w:bCs/>
        </w:rPr>
      </w:pPr>
      <w:r w:rsidRPr="0088425A">
        <w:rPr>
          <w:b/>
          <w:bCs/>
        </w:rPr>
        <w:t>M</w:t>
      </w:r>
      <w:r w:rsidR="00827A57" w:rsidRPr="0088425A">
        <w:rPr>
          <w:b/>
          <w:bCs/>
        </w:rPr>
        <w:t>ethodology</w:t>
      </w:r>
    </w:p>
    <w:p w14:paraId="27A74227" w14:textId="2E8BA049" w:rsidR="00E56911" w:rsidRPr="00C679D5" w:rsidRDefault="00E56911" w:rsidP="00E56911">
      <w:pPr>
        <w:jc w:val="center"/>
      </w:pPr>
      <w:r w:rsidRPr="00C679D5">
        <w:t xml:space="preserve">(Use the Microsoft Word template style: Heading </w:t>
      </w:r>
      <w:r w:rsidR="00EE3D4C" w:rsidRPr="00C679D5">
        <w:t>1</w:t>
      </w:r>
      <w:r w:rsidRPr="00C679D5">
        <w:t>) or (Use Times New Roman Font: 10 pt, Bold, ALL CAPS, Centered)</w:t>
      </w:r>
    </w:p>
    <w:p w14:paraId="6A4DE927" w14:textId="77777777" w:rsidR="00E56911" w:rsidRPr="00C679D5" w:rsidRDefault="00E56911" w:rsidP="00E56911"/>
    <w:p w14:paraId="22F456EA" w14:textId="77777777" w:rsidR="00E56911" w:rsidRDefault="00E56911" w:rsidP="00E56911"/>
    <w:p w14:paraId="0C502BA9" w14:textId="77777777" w:rsidR="00AD5D13" w:rsidRPr="00C679D5" w:rsidRDefault="00AD5D13" w:rsidP="00E56911"/>
    <w:p w14:paraId="3FFA91A1" w14:textId="77777777" w:rsidR="002F2EA4" w:rsidRPr="00C679D5" w:rsidRDefault="00745BF5" w:rsidP="002F2EA4">
      <w:pPr>
        <w:widowControl w:val="0"/>
        <w:pBdr>
          <w:top w:val="nil"/>
          <w:left w:val="nil"/>
          <w:bottom w:val="nil"/>
          <w:right w:val="nil"/>
          <w:between w:val="nil"/>
        </w:pBdr>
        <w:spacing w:before="20" w:line="252" w:lineRule="auto"/>
        <w:ind w:firstLine="142"/>
        <w:jc w:val="both"/>
        <w:rPr>
          <w:rFonts w:ascii="Times" w:hAnsi="Times" w:cs="Times"/>
          <w:spacing w:val="-3"/>
        </w:rPr>
      </w:pPr>
      <w:r w:rsidRPr="00C679D5">
        <w:t xml:space="preserve">Please kindly number equations sequentially with equation numbers in parentheses flush with the right margin, as shown below in (1). </w:t>
      </w:r>
      <w:r w:rsidR="001C002F" w:rsidRPr="00C679D5">
        <w:t>For instance, the</w:t>
      </w:r>
      <w:r w:rsidR="002F2EA4" w:rsidRPr="00C679D5">
        <w:rPr>
          <w:rFonts w:ascii="Times" w:hAnsi="Times" w:cs="Times"/>
          <w:spacing w:val="-3"/>
        </w:rPr>
        <w:t xml:space="preserve"> effect in </w:t>
      </w:r>
      <w:proofErr w:type="gramStart"/>
      <w:r w:rsidR="002F2EA4" w:rsidRPr="00C679D5">
        <w:rPr>
          <w:rFonts w:ascii="Times" w:hAnsi="Times" w:cs="Times"/>
          <w:spacing w:val="-3"/>
        </w:rPr>
        <w:t>a form</w:t>
      </w:r>
      <w:proofErr w:type="gramEnd"/>
      <w:r w:rsidR="002F2EA4" w:rsidRPr="00C679D5">
        <w:rPr>
          <w:rFonts w:ascii="Times" w:hAnsi="Times" w:cs="Times"/>
          <w:spacing w:val="-3"/>
        </w:rPr>
        <w:t xml:space="preserve"> of a linear fitting equation</w:t>
      </w:r>
      <w:r w:rsidR="001C002F" w:rsidRPr="00C679D5">
        <w:rPr>
          <w:rFonts w:ascii="Times" w:hAnsi="Times" w:cs="Times"/>
          <w:spacing w:val="-3"/>
        </w:rPr>
        <w:t xml:space="preserve"> can be </w:t>
      </w:r>
      <w:r w:rsidR="002F2EA4" w:rsidRPr="00C679D5">
        <w:rPr>
          <w:rFonts w:ascii="Times" w:hAnsi="Times" w:cs="Times"/>
          <w:spacing w:val="-3"/>
        </w:rPr>
        <w:t>written as follows:</w:t>
      </w:r>
    </w:p>
    <w:p w14:paraId="0AB1A60F" w14:textId="77777777" w:rsidR="002F2EA4" w:rsidRPr="00C679D5" w:rsidRDefault="002F2EA4" w:rsidP="002F2EA4">
      <w:pPr>
        <w:widowControl w:val="0"/>
        <w:pBdr>
          <w:top w:val="nil"/>
          <w:left w:val="nil"/>
          <w:bottom w:val="nil"/>
          <w:right w:val="nil"/>
          <w:between w:val="nil"/>
        </w:pBdr>
        <w:spacing w:before="20" w:line="252" w:lineRule="auto"/>
        <w:ind w:firstLine="142"/>
        <w:jc w:val="both"/>
        <w:rPr>
          <w:rFonts w:ascii="Times" w:hAnsi="Times" w:cs="Times"/>
          <w:spacing w:val="-3"/>
          <w:sz w:val="16"/>
          <w:szCs w:val="16"/>
        </w:rPr>
      </w:pPr>
    </w:p>
    <w:p w14:paraId="5C3C3562" w14:textId="77777777" w:rsidR="002F2EA4" w:rsidRPr="00C679D5" w:rsidRDefault="002F2EA4" w:rsidP="002F2EA4">
      <w:pPr>
        <w:widowControl w:val="0"/>
        <w:pBdr>
          <w:top w:val="nil"/>
          <w:left w:val="nil"/>
          <w:bottom w:val="nil"/>
          <w:right w:val="nil"/>
          <w:between w:val="nil"/>
        </w:pBdr>
        <w:spacing w:before="20" w:line="252" w:lineRule="auto"/>
        <w:jc w:val="right"/>
        <w:rPr>
          <w:rFonts w:ascii="Times" w:hAnsi="Times" w:cs="Times"/>
        </w:rPr>
      </w:pPr>
      <w:r w:rsidRPr="00C679D5">
        <w:rPr>
          <w:rFonts w:ascii="Times" w:hAnsi="Times" w:cs="Times"/>
          <w:spacing w:val="-3"/>
        </w:rPr>
        <w:t xml:space="preserve">            </w:t>
      </w:r>
      <w:r w:rsidR="00390534" w:rsidRPr="00C679D5">
        <w:rPr>
          <w:rFonts w:ascii="Times" w:hAnsi="Times" w:cs="Times"/>
          <w:noProof/>
          <w:position w:val="-6"/>
        </w:rPr>
        <w:object w:dxaOrig="1920" w:dyaOrig="279" w14:anchorId="6C289A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2pt;height:12pt;mso-width-percent:0;mso-height-percent:0;mso-width-percent:0;mso-height-percent:0" o:ole="">
            <v:imagedata r:id="rId13" o:title=""/>
          </v:shape>
          <o:OLEObject Type="Embed" ProgID="Equation.DSMT4" ShapeID="_x0000_i1025" DrawAspect="Content" ObjectID="_1800970892" r:id="rId14"/>
        </w:object>
      </w:r>
      <w:r w:rsidRPr="00C679D5">
        <w:rPr>
          <w:rFonts w:ascii="Times" w:hAnsi="Times" w:cs="Times"/>
        </w:rPr>
        <w:t xml:space="preserve">                         (1)</w:t>
      </w:r>
    </w:p>
    <w:p w14:paraId="0CD8E9B0" w14:textId="77777777" w:rsidR="002F2EA4" w:rsidRPr="00C679D5" w:rsidRDefault="002F2EA4" w:rsidP="002F2EA4">
      <w:pPr>
        <w:widowControl w:val="0"/>
        <w:pBdr>
          <w:top w:val="nil"/>
          <w:left w:val="nil"/>
          <w:bottom w:val="nil"/>
          <w:right w:val="nil"/>
          <w:between w:val="nil"/>
        </w:pBdr>
        <w:spacing w:before="20" w:line="252" w:lineRule="auto"/>
        <w:jc w:val="right"/>
        <w:rPr>
          <w:rFonts w:ascii="Times" w:hAnsi="Times" w:cs="Times"/>
          <w:spacing w:val="-3"/>
        </w:rPr>
      </w:pPr>
      <w:r w:rsidRPr="00C679D5">
        <w:rPr>
          <w:rFonts w:ascii="Times" w:hAnsi="Times" w:cs="Times"/>
        </w:rPr>
        <w:t xml:space="preserve">                                                                 </w:t>
      </w:r>
      <w:r w:rsidRPr="00C679D5">
        <w:rPr>
          <w:rFonts w:ascii="Times" w:hAnsi="Times" w:cs="Times"/>
          <w:spacing w:val="-3"/>
        </w:rPr>
        <w:t xml:space="preserve">         </w:t>
      </w:r>
    </w:p>
    <w:p w14:paraId="7889CCCA" w14:textId="77777777" w:rsidR="00745BF5" w:rsidRPr="00C679D5" w:rsidRDefault="002F2EA4" w:rsidP="002F2EA4">
      <w:pPr>
        <w:widowControl w:val="0"/>
        <w:pBdr>
          <w:top w:val="nil"/>
          <w:left w:val="nil"/>
          <w:bottom w:val="nil"/>
          <w:right w:val="nil"/>
          <w:between w:val="nil"/>
        </w:pBdr>
        <w:spacing w:before="20" w:line="252" w:lineRule="auto"/>
        <w:ind w:firstLine="142"/>
        <w:jc w:val="both"/>
        <w:rPr>
          <w:rFonts w:ascii="Times" w:hAnsi="Times" w:cs="Times"/>
          <w:spacing w:val="-3"/>
        </w:rPr>
      </w:pPr>
      <w:r w:rsidRPr="00C679D5">
        <w:rPr>
          <w:rFonts w:ascii="Times" w:hAnsi="Times" w:cs="Times"/>
          <w:spacing w:val="-3"/>
        </w:rPr>
        <w:t xml:space="preserve">Here, a and b were constants, SNR is the signal to noise ratio, and ROTI is the rate of TEC change index. </w:t>
      </w:r>
      <w:r w:rsidR="00745BF5" w:rsidRPr="00C679D5">
        <w:t xml:space="preserve">Describe each </w:t>
      </w:r>
      <w:r w:rsidRPr="00C679D5">
        <w:t>variable</w:t>
      </w:r>
      <w:r w:rsidR="00745BF5" w:rsidRPr="00C679D5">
        <w:t xml:space="preserve"> in each equation completely</w:t>
      </w:r>
      <w:r w:rsidRPr="00C679D5">
        <w:t>.</w:t>
      </w:r>
      <w:r w:rsidR="00745BF5" w:rsidRPr="00C679D5">
        <w:t xml:space="preserve"> Refer to “(1),” not “Eq. (1)” or “equation (1),” except at the beginning of a sentence: “Equation (1) is </w:t>
      </w:r>
      <w:r w:rsidRPr="00C679D5">
        <w:t>used to …</w:t>
      </w:r>
      <w:proofErr w:type="gramStart"/>
      <w:r w:rsidRPr="00C679D5">
        <w:t>..</w:t>
      </w:r>
      <w:r w:rsidR="00745BF5" w:rsidRPr="00C679D5">
        <w:t>...</w:t>
      </w:r>
      <w:proofErr w:type="gramEnd"/>
      <w:r w:rsidR="00745BF5" w:rsidRPr="00C679D5">
        <w:t xml:space="preserve"> .”</w:t>
      </w:r>
    </w:p>
    <w:p w14:paraId="59826900" w14:textId="77777777" w:rsidR="00C0296A" w:rsidRPr="00C679D5" w:rsidRDefault="00C0296A" w:rsidP="002F2EA4">
      <w:pPr>
        <w:widowControl w:val="0"/>
        <w:pBdr>
          <w:top w:val="nil"/>
          <w:left w:val="nil"/>
          <w:bottom w:val="nil"/>
          <w:right w:val="nil"/>
          <w:between w:val="nil"/>
        </w:pBdr>
        <w:spacing w:before="20" w:line="252" w:lineRule="auto"/>
        <w:ind w:firstLine="142"/>
        <w:jc w:val="both"/>
        <w:rPr>
          <w:rFonts w:ascii="Times" w:hAnsi="Times" w:cs="Times"/>
          <w:spacing w:val="-3"/>
        </w:rPr>
      </w:pPr>
    </w:p>
    <w:p w14:paraId="7B031C82" w14:textId="77777777" w:rsidR="00C0296A" w:rsidRPr="00C679D5" w:rsidRDefault="00C0296A" w:rsidP="00C0296A">
      <w:pPr>
        <w:pStyle w:val="af1"/>
        <w:ind w:firstLine="144"/>
        <w:jc w:val="thaiDistribute"/>
        <w:rPr>
          <w:rFonts w:ascii="Times New Roman" w:hAnsi="Times New Roman" w:cs="Times New Roman"/>
          <w:sz w:val="20"/>
          <w:szCs w:val="20"/>
        </w:rPr>
      </w:pPr>
      <w:r w:rsidRPr="00C679D5">
        <w:rPr>
          <w:rFonts w:ascii="Times New Roman" w:hAnsi="Times New Roman" w:cs="Times New Roman"/>
          <w:sz w:val="20"/>
          <w:szCs w:val="20"/>
        </w:rPr>
        <w:t xml:space="preserve">Refer to the figures, before and after figures or figure captions, skip one line. If possible, figures should fit in one column, </w:t>
      </w:r>
      <w:proofErr w:type="gramStart"/>
      <w:r w:rsidRPr="00C679D5">
        <w:rPr>
          <w:rFonts w:ascii="Times New Roman" w:hAnsi="Times New Roman" w:cs="Times New Roman"/>
          <w:sz w:val="20"/>
          <w:szCs w:val="20"/>
        </w:rPr>
        <w:t>but</w:t>
      </w:r>
      <w:proofErr w:type="gramEnd"/>
      <w:r w:rsidRPr="00C679D5">
        <w:rPr>
          <w:rFonts w:ascii="Times New Roman" w:hAnsi="Times New Roman" w:cs="Times New Roman"/>
          <w:sz w:val="20"/>
          <w:szCs w:val="20"/>
        </w:rPr>
        <w:t xml:space="preserve"> if necessary, it will be permitted to have figures as wide as the full margin and centered. Maps should include a metric scale and north point. Photographs should be black and </w:t>
      </w:r>
      <w:proofErr w:type="gramStart"/>
      <w:r w:rsidRPr="00C679D5">
        <w:rPr>
          <w:rFonts w:ascii="Times New Roman" w:hAnsi="Times New Roman" w:cs="Times New Roman"/>
          <w:sz w:val="20"/>
          <w:szCs w:val="20"/>
        </w:rPr>
        <w:t>write</w:t>
      </w:r>
      <w:proofErr w:type="gramEnd"/>
      <w:r w:rsidRPr="00C679D5">
        <w:rPr>
          <w:rFonts w:ascii="Times New Roman" w:hAnsi="Times New Roman" w:cs="Times New Roman"/>
          <w:sz w:val="20"/>
          <w:szCs w:val="20"/>
        </w:rPr>
        <w:t xml:space="preserve">, with good contrast. Any text in a figure or photograph should be large enough to be legible. Every figure title must have a number, which is an Arabic numeral without decimal notation. The description or explanation should not be more than two lines </w:t>
      </w:r>
      <w:proofErr w:type="gramStart"/>
      <w:r w:rsidRPr="00C679D5">
        <w:rPr>
          <w:rFonts w:ascii="Times New Roman" w:hAnsi="Times New Roman" w:cs="Times New Roman"/>
          <w:sz w:val="20"/>
          <w:szCs w:val="20"/>
        </w:rPr>
        <w:t>places</w:t>
      </w:r>
      <w:proofErr w:type="gramEnd"/>
      <w:r w:rsidRPr="00C679D5">
        <w:rPr>
          <w:rFonts w:ascii="Times New Roman" w:hAnsi="Times New Roman" w:cs="Times New Roman"/>
          <w:sz w:val="20"/>
          <w:szCs w:val="20"/>
        </w:rPr>
        <w:t xml:space="preserve"> under the center of the figure. Start the caption with “Fig. 1.” with font size #8 bold italic and the description should be font size #8 not bold, with first letter of each word capitalized. For example: Fig. 1.  Three selected Global Positioning System (GPS) stations from the equator to the far low-latitude locations. As for the tables, they are like </w:t>
      </w:r>
      <w:proofErr w:type="gramStart"/>
      <w:r w:rsidRPr="00C679D5">
        <w:rPr>
          <w:rFonts w:ascii="Times New Roman" w:hAnsi="Times New Roman" w:cs="Times New Roman"/>
          <w:sz w:val="20"/>
          <w:szCs w:val="20"/>
        </w:rPr>
        <w:t>the figures</w:t>
      </w:r>
      <w:proofErr w:type="gramEnd"/>
      <w:r w:rsidRPr="00C679D5">
        <w:rPr>
          <w:rFonts w:ascii="Times New Roman" w:hAnsi="Times New Roman" w:cs="Times New Roman"/>
          <w:sz w:val="20"/>
          <w:szCs w:val="20"/>
        </w:rPr>
        <w:t xml:space="preserve">, but all letters of the captions must be shown as capital letters and are placed above the center of the table without space </w:t>
      </w:r>
    </w:p>
    <w:p w14:paraId="41699C91" w14:textId="77777777" w:rsidR="00C0296A" w:rsidRPr="00C679D5" w:rsidRDefault="00C0296A" w:rsidP="00C0296A">
      <w:pPr>
        <w:pStyle w:val="af1"/>
        <w:jc w:val="thaiDistribute"/>
        <w:rPr>
          <w:rFonts w:ascii="Times New Roman" w:hAnsi="Times New Roman" w:cs="Times New Roman"/>
          <w:sz w:val="20"/>
          <w:szCs w:val="20"/>
        </w:rPr>
      </w:pPr>
    </w:p>
    <w:p w14:paraId="0BA82B8A" w14:textId="77777777" w:rsidR="00C0296A" w:rsidRPr="00C679D5" w:rsidRDefault="00C0296A" w:rsidP="00C0296A">
      <w:pPr>
        <w:pStyle w:val="af1"/>
        <w:ind w:firstLine="202"/>
        <w:jc w:val="thaiDistribute"/>
        <w:rPr>
          <w:rFonts w:ascii="Times New Roman" w:hAnsi="Times New Roman" w:cs="Times New Roman"/>
          <w:sz w:val="20"/>
          <w:szCs w:val="20"/>
        </w:rPr>
      </w:pPr>
      <w:r w:rsidRPr="00C679D5">
        <w:rPr>
          <w:rFonts w:ascii="Times New Roman" w:hAnsi="Times New Roman" w:cs="Times New Roman"/>
          <w:sz w:val="20"/>
          <w:szCs w:val="20"/>
        </w:rPr>
        <w:t>between the table caption and the table. For instance, Table I GEOGRAPHICAL LOCATIONS OF SELECTED GPS STATIONS</w:t>
      </w:r>
    </w:p>
    <w:p w14:paraId="4D9AFDD6" w14:textId="77777777" w:rsidR="00C0296A" w:rsidRPr="00C679D5" w:rsidRDefault="00C0296A" w:rsidP="00C0296A">
      <w:pPr>
        <w:pStyle w:val="Text"/>
        <w:ind w:firstLine="0"/>
      </w:pPr>
    </w:p>
    <w:p w14:paraId="4E08D721" w14:textId="77777777" w:rsidR="00C0296A" w:rsidRPr="00C679D5" w:rsidRDefault="00C0296A" w:rsidP="00C0296A">
      <w:pPr>
        <w:pStyle w:val="Text"/>
      </w:pPr>
      <w:r w:rsidRPr="00C679D5">
        <w:t>Format and save your images using a suitable graphics processing program</w:t>
      </w:r>
      <w:r w:rsidRPr="00C679D5">
        <w:rPr>
          <w:rFonts w:cs="Cordia New" w:hint="cs"/>
          <w:szCs w:val="25"/>
          <w:cs/>
          <w:lang w:bidi="th-TH"/>
        </w:rPr>
        <w:t xml:space="preserve"> </w:t>
      </w:r>
      <w:r w:rsidRPr="00C679D5">
        <w:rPr>
          <w:rFonts w:cs="Cordia New"/>
          <w:szCs w:val="25"/>
          <w:lang w:bidi="th-TH"/>
        </w:rPr>
        <w:t xml:space="preserve">such </w:t>
      </w:r>
      <w:r w:rsidRPr="00C679D5">
        <w:t>as PostScript (PS) or Tagged Image File Format (TIFF) etc. If you build your source files in one of the following programs such as Microsoft Word, Microsoft PowerPoint, Microsoft Excel, or Portable Document Format (PDF), you can submit the images without converting to a PS file or a TIFF file.</w:t>
      </w:r>
    </w:p>
    <w:p w14:paraId="4431E567" w14:textId="77777777" w:rsidR="00C0296A" w:rsidRPr="00C679D5" w:rsidRDefault="00C0296A" w:rsidP="002F2EA4">
      <w:pPr>
        <w:widowControl w:val="0"/>
        <w:pBdr>
          <w:top w:val="nil"/>
          <w:left w:val="nil"/>
          <w:bottom w:val="nil"/>
          <w:right w:val="nil"/>
          <w:between w:val="nil"/>
        </w:pBdr>
        <w:spacing w:before="20" w:line="252" w:lineRule="auto"/>
        <w:ind w:firstLine="142"/>
        <w:jc w:val="both"/>
        <w:rPr>
          <w:rFonts w:ascii="Times" w:hAnsi="Times" w:cs="Times"/>
          <w:spacing w:val="-3"/>
        </w:rPr>
      </w:pPr>
    </w:p>
    <w:p w14:paraId="493A8725" w14:textId="77777777" w:rsidR="000A13EE" w:rsidRPr="0088425A" w:rsidRDefault="000A13EE" w:rsidP="000A13EE">
      <w:pPr>
        <w:pStyle w:val="1"/>
        <w:rPr>
          <w:b/>
          <w:bCs/>
        </w:rPr>
      </w:pPr>
      <w:r w:rsidRPr="0088425A">
        <w:rPr>
          <w:b/>
          <w:bCs/>
        </w:rPr>
        <w:t>Results and discussion</w:t>
      </w:r>
    </w:p>
    <w:p w14:paraId="4FDD2F06" w14:textId="0677913C" w:rsidR="00E56911" w:rsidRPr="00C679D5" w:rsidRDefault="00E56911" w:rsidP="00E56911">
      <w:pPr>
        <w:jc w:val="center"/>
      </w:pPr>
      <w:r w:rsidRPr="00C679D5">
        <w:t xml:space="preserve">(Use the Microsoft Word template style: Heading </w:t>
      </w:r>
      <w:r w:rsidR="00EE3D4C" w:rsidRPr="00C679D5">
        <w:t>1</w:t>
      </w:r>
      <w:r w:rsidRPr="00C679D5">
        <w:t>) or (Use Times New Roman Font: 10 PT, Bold, Centered)</w:t>
      </w:r>
    </w:p>
    <w:p w14:paraId="737F4527" w14:textId="77777777" w:rsidR="00E56911" w:rsidRPr="00C679D5" w:rsidRDefault="00E56911" w:rsidP="00E56911"/>
    <w:p w14:paraId="655F7167" w14:textId="77777777" w:rsidR="000A13EE" w:rsidRPr="00C679D5" w:rsidRDefault="000A13EE" w:rsidP="000A13EE">
      <w:pPr>
        <w:ind w:firstLine="202"/>
        <w:jc w:val="thaiDistribute"/>
      </w:pPr>
      <w:r w:rsidRPr="00C679D5">
        <w:t>In this section, the detailed variation of anomalous LST values for only three EQs are chosen to explain such as the EQs on March 13, 2005 (Iran) – case 4, May 20, 2012 (Italy) – case 10, and April 03, 2017 (Botswana) – case 13. Firstly, the EQ of M</w:t>
      </w:r>
      <w:r w:rsidRPr="00C679D5">
        <w:rPr>
          <w:i/>
          <w:vertAlign w:val="subscript"/>
        </w:rPr>
        <w:t>w</w:t>
      </w:r>
      <w:r w:rsidRPr="00C679D5">
        <w:t xml:space="preserve"> 6.0 hit the south-eastern part of Iran on March 13, </w:t>
      </w:r>
      <w:proofErr w:type="gramStart"/>
      <w:r w:rsidRPr="00C679D5">
        <w:t>2005</w:t>
      </w:r>
      <w:proofErr w:type="gramEnd"/>
      <w:r w:rsidRPr="00C679D5">
        <w:t xml:space="preserve"> as depicted in Fig. </w:t>
      </w:r>
      <w:r w:rsidR="00C0296A" w:rsidRPr="00C679D5">
        <w:t>1</w:t>
      </w:r>
      <w:r w:rsidRPr="00C679D5">
        <w:t>.</w:t>
      </w:r>
    </w:p>
    <w:p w14:paraId="198E69E4" w14:textId="77777777" w:rsidR="000A13EE" w:rsidRDefault="000A13EE" w:rsidP="000A13EE">
      <w:pPr>
        <w:ind w:firstLine="202"/>
        <w:jc w:val="thaiDistribute"/>
      </w:pPr>
    </w:p>
    <w:p w14:paraId="6CA2CC2A" w14:textId="77777777" w:rsidR="000361F9" w:rsidRPr="00C679D5" w:rsidRDefault="000361F9" w:rsidP="000A13EE">
      <w:pPr>
        <w:ind w:firstLine="202"/>
        <w:jc w:val="thaiDistribute"/>
      </w:pPr>
    </w:p>
    <w:p w14:paraId="078111C5" w14:textId="02C1ED7E" w:rsidR="000A13EE" w:rsidRPr="00C679D5" w:rsidRDefault="00751F90" w:rsidP="000A13EE">
      <w:pPr>
        <w:pStyle w:val="Text"/>
        <w:ind w:firstLine="0"/>
        <w:jc w:val="center"/>
        <w:rPr>
          <w:bCs/>
        </w:rPr>
      </w:pPr>
      <w:r w:rsidRPr="00C679D5">
        <w:rPr>
          <w:noProof/>
        </w:rPr>
        <w:drawing>
          <wp:inline distT="0" distB="0" distL="0" distR="0" wp14:anchorId="6CAC6155" wp14:editId="69E14932">
            <wp:extent cx="3204210" cy="1483360"/>
            <wp:effectExtent l="0" t="0" r="0" b="0"/>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extLst>
                        <a:ext uri="{28A0092B-C50C-407E-A947-70E740481C1C}">
                          <a14:useLocalDpi xmlns:a14="http://schemas.microsoft.com/office/drawing/2010/main" val="0"/>
                        </a:ext>
                      </a:extLst>
                    </a:blip>
                    <a:srcRect t="3683" r="6776" b="7909"/>
                    <a:stretch>
                      <a:fillRect/>
                    </a:stretch>
                  </pic:blipFill>
                  <pic:spPr bwMode="auto">
                    <a:xfrm>
                      <a:off x="0" y="0"/>
                      <a:ext cx="3204210" cy="1483360"/>
                    </a:xfrm>
                    <a:prstGeom prst="rect">
                      <a:avLst/>
                    </a:prstGeom>
                    <a:noFill/>
                    <a:ln>
                      <a:noFill/>
                    </a:ln>
                  </pic:spPr>
                </pic:pic>
              </a:graphicData>
            </a:graphic>
          </wp:inline>
        </w:drawing>
      </w:r>
    </w:p>
    <w:p w14:paraId="7D93600B" w14:textId="77777777" w:rsidR="000A13EE" w:rsidRPr="00C679D5" w:rsidRDefault="000A13EE" w:rsidP="001C002F">
      <w:pPr>
        <w:pStyle w:val="af1"/>
        <w:jc w:val="thaiDistribute"/>
        <w:rPr>
          <w:rFonts w:ascii="Times New Roman" w:hAnsi="Times New Roman" w:cs="Times New Roman"/>
          <w:sz w:val="16"/>
          <w:szCs w:val="16"/>
        </w:rPr>
      </w:pPr>
      <w:r w:rsidRPr="00C679D5">
        <w:rPr>
          <w:rFonts w:ascii="Times New Roman" w:hAnsi="Times New Roman" w:cs="Times New Roman"/>
          <w:sz w:val="16"/>
          <w:szCs w:val="16"/>
        </w:rPr>
        <w:t xml:space="preserve">Fig. </w:t>
      </w:r>
      <w:r w:rsidR="00C0296A" w:rsidRPr="00C679D5">
        <w:rPr>
          <w:rFonts w:ascii="Times New Roman" w:hAnsi="Times New Roman" w:cs="Times New Roman"/>
          <w:sz w:val="16"/>
          <w:szCs w:val="16"/>
        </w:rPr>
        <w:t>1</w:t>
      </w:r>
      <w:r w:rsidRPr="00C679D5">
        <w:rPr>
          <w:rFonts w:ascii="Times New Roman" w:hAnsi="Times New Roman" w:cs="Times New Roman"/>
          <w:sz w:val="16"/>
          <w:szCs w:val="16"/>
        </w:rPr>
        <w:t>. Temporal daily LST values and the deviations (</w:t>
      </w:r>
      <w:r w:rsidRPr="00C679D5">
        <w:rPr>
          <w:rFonts w:ascii="Times New Roman" w:hAnsi="Times New Roman"/>
          <w:sz w:val="16"/>
          <w:szCs w:val="20"/>
        </w:rPr>
        <w:t>%Dev</w:t>
      </w:r>
      <w:r w:rsidRPr="00C679D5">
        <w:rPr>
          <w:rFonts w:ascii="Times New Roman" w:hAnsi="Times New Roman" w:cs="Times New Roman"/>
          <w:sz w:val="16"/>
          <w:szCs w:val="16"/>
        </w:rPr>
        <w:t xml:space="preserve">) for Mw 6.0 Iran EQ (case 4 in Table 1). The </w:t>
      </w:r>
      <w:proofErr w:type="gramStart"/>
      <w:r w:rsidRPr="00C679D5">
        <w:rPr>
          <w:rFonts w:ascii="Times New Roman" w:hAnsi="Times New Roman" w:cs="Times New Roman"/>
          <w:sz w:val="16"/>
          <w:szCs w:val="16"/>
        </w:rPr>
        <w:t>EQ day</w:t>
      </w:r>
      <w:proofErr w:type="gramEnd"/>
      <w:r w:rsidRPr="00C679D5">
        <w:rPr>
          <w:rFonts w:ascii="Times New Roman" w:hAnsi="Times New Roman" w:cs="Times New Roman"/>
          <w:sz w:val="16"/>
          <w:szCs w:val="16"/>
        </w:rPr>
        <w:t xml:space="preserve"> is showed by a black dashed line.</w:t>
      </w:r>
    </w:p>
    <w:p w14:paraId="19D89004" w14:textId="77777777" w:rsidR="00E97402" w:rsidRPr="0088425A" w:rsidRDefault="00E97402">
      <w:pPr>
        <w:pStyle w:val="1"/>
        <w:rPr>
          <w:b/>
          <w:bCs/>
        </w:rPr>
      </w:pPr>
      <w:r w:rsidRPr="0088425A">
        <w:rPr>
          <w:b/>
          <w:bCs/>
        </w:rPr>
        <w:t>Conclusion</w:t>
      </w:r>
    </w:p>
    <w:p w14:paraId="6DD03916" w14:textId="1E040DC4" w:rsidR="00EE3D4C" w:rsidRPr="00C679D5" w:rsidRDefault="00EE3D4C" w:rsidP="00EE3D4C">
      <w:pPr>
        <w:jc w:val="center"/>
      </w:pPr>
      <w:r w:rsidRPr="00C679D5">
        <w:t>(Use the Microsoft Word template style: Heading 1) or (Use Times New Roman Font: 10 pt, Bold, ALL CAPS, Centered)</w:t>
      </w:r>
    </w:p>
    <w:p w14:paraId="07A308F1" w14:textId="77777777" w:rsidR="00EE3D4C" w:rsidRPr="00C679D5" w:rsidRDefault="00EE3D4C" w:rsidP="00EE3D4C">
      <w:pPr>
        <w:jc w:val="center"/>
      </w:pPr>
    </w:p>
    <w:p w14:paraId="2419B369" w14:textId="77777777" w:rsidR="00E97402" w:rsidRPr="00C679D5" w:rsidRDefault="00D30DFA">
      <w:pPr>
        <w:pStyle w:val="Text"/>
      </w:pPr>
      <w:r w:rsidRPr="00C679D5">
        <w:t xml:space="preserve">Please </w:t>
      </w:r>
      <w:r w:rsidR="002F2EA4" w:rsidRPr="00C679D5">
        <w:t>provide</w:t>
      </w:r>
      <w:r w:rsidRPr="00C679D5">
        <w:t xml:space="preserve"> </w:t>
      </w:r>
      <w:r w:rsidR="002F2EA4" w:rsidRPr="00C679D5">
        <w:t>a summary</w:t>
      </w:r>
      <w:r w:rsidRPr="00C679D5">
        <w:t xml:space="preserve"> </w:t>
      </w:r>
      <w:r w:rsidR="002F2EA4" w:rsidRPr="00C679D5">
        <w:t xml:space="preserve">with </w:t>
      </w:r>
      <w:r w:rsidRPr="00C679D5">
        <w:t xml:space="preserve">the </w:t>
      </w:r>
      <w:r w:rsidR="002F2EA4" w:rsidRPr="00C679D5">
        <w:t xml:space="preserve">main clear and outstanding description </w:t>
      </w:r>
      <w:r w:rsidRPr="00C679D5">
        <w:t>of your work in the conclusion section</w:t>
      </w:r>
      <w:r w:rsidR="00E97402" w:rsidRPr="00C679D5">
        <w:t xml:space="preserve">. Although a conclusion may review the main points of the paper, do not </w:t>
      </w:r>
      <w:r w:rsidR="002F2EA4" w:rsidRPr="00C679D5">
        <w:t xml:space="preserve">copy </w:t>
      </w:r>
      <w:r w:rsidR="00E97402" w:rsidRPr="00C679D5">
        <w:t xml:space="preserve">the abstract </w:t>
      </w:r>
      <w:r w:rsidR="002F2EA4" w:rsidRPr="00C679D5">
        <w:t>to be</w:t>
      </w:r>
      <w:r w:rsidR="00E97402" w:rsidRPr="00C679D5">
        <w:t xml:space="preserve"> the conclusion.</w:t>
      </w:r>
      <w:r w:rsidR="00D33F10" w:rsidRPr="00C679D5">
        <w:t xml:space="preserve"> Acknowledgement is also expressed if the authors employ the data taken from any web portal. Particularly, the references must be written as </w:t>
      </w:r>
      <w:r w:rsidR="001C002F" w:rsidRPr="00C679D5">
        <w:t>an</w:t>
      </w:r>
      <w:r w:rsidR="00D33F10" w:rsidRPr="00C679D5">
        <w:t xml:space="preserve"> IEEE standard as shown below.</w:t>
      </w:r>
    </w:p>
    <w:p w14:paraId="6727C140" w14:textId="77777777" w:rsidR="00EE3D4C" w:rsidRPr="00C679D5" w:rsidRDefault="00EE3D4C">
      <w:pPr>
        <w:pStyle w:val="Text"/>
      </w:pPr>
    </w:p>
    <w:p w14:paraId="6CB07C9E" w14:textId="0C765AF9" w:rsidR="00EE3D4C" w:rsidRPr="0088425A" w:rsidRDefault="00EE3D4C" w:rsidP="00EE3D4C">
      <w:pPr>
        <w:pStyle w:val="ReferenceHead"/>
        <w:spacing w:before="0" w:after="0"/>
        <w:rPr>
          <w:b/>
          <w:bCs/>
        </w:rPr>
      </w:pPr>
      <w:r w:rsidRPr="0088425A">
        <w:rPr>
          <w:b/>
          <w:bCs/>
        </w:rPr>
        <w:t>Acknowledgment</w:t>
      </w:r>
    </w:p>
    <w:p w14:paraId="67D4EF8E" w14:textId="516A0F0E" w:rsidR="00EE3D4C" w:rsidRPr="00C679D5" w:rsidRDefault="00EE3D4C" w:rsidP="00EE3D4C">
      <w:pPr>
        <w:pStyle w:val="ReferenceHead"/>
        <w:spacing w:before="0" w:after="0"/>
      </w:pPr>
      <w:r w:rsidRPr="00C679D5">
        <w:t>(Use the Microsoft Word template style: Heading 1) or (Use Times New Roman Font: 10 pt, Bold, ALL CAPS, Centered)</w:t>
      </w:r>
    </w:p>
    <w:p w14:paraId="22FABD1E" w14:textId="77777777" w:rsidR="00EE3D4C" w:rsidRPr="00C679D5" w:rsidRDefault="00EE3D4C" w:rsidP="00EE3D4C">
      <w:pPr>
        <w:pStyle w:val="ReferenceHead"/>
        <w:spacing w:before="0" w:after="0"/>
      </w:pPr>
    </w:p>
    <w:p w14:paraId="0CE290F2" w14:textId="77777777" w:rsidR="00E97402" w:rsidRPr="00C679D5" w:rsidRDefault="00E97402" w:rsidP="000A13EE">
      <w:pPr>
        <w:adjustRightInd w:val="0"/>
        <w:ind w:firstLine="202"/>
        <w:jc w:val="both"/>
      </w:pPr>
      <w:r w:rsidRPr="00C679D5">
        <w:t>Th</w:t>
      </w:r>
      <w:r w:rsidR="000A13EE" w:rsidRPr="00C679D5">
        <w:t xml:space="preserve">e authors would like to acknowledge the NASA and NOAA online data centers for the provision of MODIS-LST </w:t>
      </w:r>
      <w:r w:rsidR="00D33F10" w:rsidRPr="00C679D5">
        <w:t>images and</w:t>
      </w:r>
      <w:r w:rsidR="000A13EE" w:rsidRPr="00C679D5">
        <w:t xml:space="preserve"> thank to USGS for making available EQs information.</w:t>
      </w:r>
      <w:r w:rsidR="00C0296A" w:rsidRPr="00C679D5">
        <w:t xml:space="preserve"> </w:t>
      </w:r>
      <w:r w:rsidR="000A13EE" w:rsidRPr="00C679D5">
        <w:t>Moreover,</w:t>
      </w:r>
      <w:r w:rsidR="00C0296A" w:rsidRPr="00C679D5">
        <w:t xml:space="preserve"> </w:t>
      </w:r>
      <w:r w:rsidR="000A13EE" w:rsidRPr="00C679D5">
        <w:t>this research is financially supported by Broadcasting</w:t>
      </w:r>
      <w:r w:rsidR="00D33F10" w:rsidRPr="00C679D5">
        <w:t xml:space="preserve"> Fund </w:t>
      </w:r>
      <w:r w:rsidR="000A13EE" w:rsidRPr="00C679D5">
        <w:t>(</w:t>
      </w:r>
      <w:r w:rsidR="00D33F10" w:rsidRPr="00C679D5">
        <w:t>grant number</w:t>
      </w:r>
      <w:r w:rsidR="000A13EE" w:rsidRPr="00C679D5">
        <w:t>: B00</w:t>
      </w:r>
      <w:r w:rsidR="00D33F10" w:rsidRPr="00C679D5">
        <w:t>5</w:t>
      </w:r>
      <w:r w:rsidR="000A13EE" w:rsidRPr="00C679D5">
        <w:t>/6-</w:t>
      </w:r>
      <w:r w:rsidR="00D33F10" w:rsidRPr="00C679D5">
        <w:t>1</w:t>
      </w:r>
      <w:r w:rsidR="000A13EE" w:rsidRPr="00C679D5">
        <w:t>-6</w:t>
      </w:r>
      <w:r w:rsidR="00D33F10" w:rsidRPr="00C679D5">
        <w:t>0</w:t>
      </w:r>
      <w:r w:rsidR="000A13EE" w:rsidRPr="00C679D5">
        <w:t xml:space="preserve">). </w:t>
      </w:r>
    </w:p>
    <w:p w14:paraId="6ADF3914" w14:textId="77777777" w:rsidR="00E97402" w:rsidRPr="0088425A" w:rsidRDefault="00E97402">
      <w:pPr>
        <w:pStyle w:val="ReferenceHead"/>
        <w:rPr>
          <w:b/>
          <w:bCs/>
        </w:rPr>
      </w:pPr>
      <w:r w:rsidRPr="0088425A">
        <w:rPr>
          <w:b/>
          <w:bCs/>
        </w:rPr>
        <w:t>References</w:t>
      </w:r>
    </w:p>
    <w:p w14:paraId="1B43392A" w14:textId="17CDD27D" w:rsidR="00EE3D4C" w:rsidRPr="00C679D5" w:rsidRDefault="00EE3D4C" w:rsidP="00EE3D4C">
      <w:pPr>
        <w:pStyle w:val="ReferenceHead"/>
        <w:spacing w:before="0" w:after="0"/>
      </w:pPr>
      <w:r w:rsidRPr="00C679D5">
        <w:t>(Use the Microsoft Word template style: Heading 1) or (Use Times New Roman Font: 10 pt, Bold, ALL CAPS, Centered)</w:t>
      </w:r>
    </w:p>
    <w:p w14:paraId="505B65AF" w14:textId="77777777" w:rsidR="00EE3D4C" w:rsidRPr="00C679D5" w:rsidRDefault="00EE3D4C" w:rsidP="00EE3D4C">
      <w:pPr>
        <w:pStyle w:val="ReferenceHead"/>
        <w:spacing w:before="0" w:after="0"/>
      </w:pPr>
    </w:p>
    <w:p w14:paraId="109D91B4" w14:textId="77777777" w:rsidR="000A13EE" w:rsidRPr="00C679D5" w:rsidRDefault="000A13EE" w:rsidP="000A13EE">
      <w:pPr>
        <w:pStyle w:val="References"/>
        <w:numPr>
          <w:ilvl w:val="0"/>
          <w:numId w:val="0"/>
        </w:numPr>
        <w:rPr>
          <w:sz w:val="20"/>
          <w:szCs w:val="20"/>
        </w:rPr>
      </w:pPr>
      <w:r w:rsidRPr="00C679D5">
        <w:rPr>
          <w:spacing w:val="-4"/>
          <w:sz w:val="20"/>
          <w:szCs w:val="20"/>
        </w:rPr>
        <w:t>[1] L. Cheng, K. Wang, M.F. Ren, X.Y. Xu, “Comprehensive</w:t>
      </w:r>
      <w:r w:rsidRPr="00C679D5">
        <w:rPr>
          <w:sz w:val="20"/>
          <w:szCs w:val="20"/>
        </w:rPr>
        <w:t xml:space="preserve"> analysis of multipath estimation algorithms in the framework of information theoretic learning”. IEEE Access. 6:5521-5530, 2018.</w:t>
      </w:r>
    </w:p>
    <w:p w14:paraId="07EB6D5A" w14:textId="77777777" w:rsidR="000A13EE" w:rsidRPr="00C679D5" w:rsidRDefault="000A13EE" w:rsidP="000A13EE">
      <w:pPr>
        <w:pStyle w:val="References"/>
        <w:numPr>
          <w:ilvl w:val="0"/>
          <w:numId w:val="0"/>
        </w:numPr>
        <w:rPr>
          <w:sz w:val="20"/>
          <w:szCs w:val="20"/>
        </w:rPr>
      </w:pPr>
      <w:r w:rsidRPr="00C679D5">
        <w:rPr>
          <w:sz w:val="20"/>
          <w:szCs w:val="20"/>
        </w:rPr>
        <w:t xml:space="preserve">[2] L. Cheng, K. Wang, M.F. Ren, G. Yan, “Adaptive filter approach for GPS multipath estimation under </w:t>
      </w:r>
      <w:proofErr w:type="spellStart"/>
      <w:r w:rsidRPr="00C679D5">
        <w:rPr>
          <w:sz w:val="20"/>
          <w:szCs w:val="20"/>
        </w:rPr>
        <w:t>correntropy</w:t>
      </w:r>
      <w:proofErr w:type="spellEnd"/>
      <w:r w:rsidRPr="00C679D5">
        <w:rPr>
          <w:sz w:val="20"/>
          <w:szCs w:val="20"/>
        </w:rPr>
        <w:t xml:space="preserve"> criterion in dynamic multipath environment”, IEEE Trans Signal Process. 67(22):5798-5810, 2019</w:t>
      </w:r>
    </w:p>
    <w:p w14:paraId="6DCEC9B1" w14:textId="77777777" w:rsidR="000A13EE" w:rsidRPr="00C679D5" w:rsidRDefault="000A13EE" w:rsidP="000A13EE">
      <w:pPr>
        <w:pStyle w:val="References"/>
        <w:numPr>
          <w:ilvl w:val="0"/>
          <w:numId w:val="0"/>
        </w:numPr>
        <w:rPr>
          <w:sz w:val="20"/>
          <w:szCs w:val="20"/>
        </w:rPr>
      </w:pPr>
      <w:r w:rsidRPr="00C679D5">
        <w:rPr>
          <w:sz w:val="20"/>
          <w:szCs w:val="20"/>
        </w:rPr>
        <w:t xml:space="preserve">[3] M. R. </w:t>
      </w:r>
      <w:proofErr w:type="spellStart"/>
      <w:r w:rsidRPr="00C679D5">
        <w:rPr>
          <w:sz w:val="20"/>
          <w:szCs w:val="20"/>
        </w:rPr>
        <w:t>Azarbad</w:t>
      </w:r>
      <w:proofErr w:type="spellEnd"/>
      <w:r w:rsidRPr="00C679D5">
        <w:rPr>
          <w:sz w:val="20"/>
          <w:szCs w:val="20"/>
        </w:rPr>
        <w:t xml:space="preserve"> and M. R. </w:t>
      </w:r>
      <w:proofErr w:type="spellStart"/>
      <w:r w:rsidRPr="00C679D5">
        <w:rPr>
          <w:sz w:val="20"/>
          <w:szCs w:val="20"/>
        </w:rPr>
        <w:t>Mosavi</w:t>
      </w:r>
      <w:proofErr w:type="spellEnd"/>
      <w:r w:rsidRPr="00C679D5">
        <w:rPr>
          <w:sz w:val="20"/>
          <w:szCs w:val="20"/>
        </w:rPr>
        <w:t xml:space="preserve">, A new method to mitigate multipath error in single-frequency GPS receiver with wavelet </w:t>
      </w:r>
      <w:proofErr w:type="gramStart"/>
      <w:r w:rsidRPr="00C679D5">
        <w:rPr>
          <w:sz w:val="20"/>
          <w:szCs w:val="20"/>
        </w:rPr>
        <w:t>transform</w:t>
      </w:r>
      <w:proofErr w:type="gramEnd"/>
      <w:r w:rsidRPr="00C679D5">
        <w:rPr>
          <w:sz w:val="20"/>
          <w:szCs w:val="20"/>
        </w:rPr>
        <w:t>. GPS Solutions. 18(2):189-198, 2014</w:t>
      </w:r>
    </w:p>
    <w:p w14:paraId="311C8DC1" w14:textId="77777777" w:rsidR="000A13EE" w:rsidRPr="00C679D5" w:rsidRDefault="000A13EE" w:rsidP="000A13EE">
      <w:pPr>
        <w:pStyle w:val="References"/>
        <w:numPr>
          <w:ilvl w:val="0"/>
          <w:numId w:val="0"/>
        </w:numPr>
        <w:rPr>
          <w:sz w:val="20"/>
          <w:szCs w:val="20"/>
        </w:rPr>
      </w:pPr>
      <w:r w:rsidRPr="00C679D5">
        <w:rPr>
          <w:sz w:val="20"/>
          <w:szCs w:val="20"/>
        </w:rPr>
        <w:t xml:space="preserve">[4] K. Ansari and K. D. Park, “Multi constellation GNSS precise point positioning and prediction of propagation </w:t>
      </w:r>
      <w:r w:rsidRPr="00C679D5">
        <w:rPr>
          <w:sz w:val="20"/>
          <w:szCs w:val="20"/>
        </w:rPr>
        <w:lastRenderedPageBreak/>
        <w:t xml:space="preserve">errors using singular spectrum analysis”. </w:t>
      </w:r>
      <w:proofErr w:type="spellStart"/>
      <w:r w:rsidRPr="00C679D5">
        <w:rPr>
          <w:sz w:val="20"/>
          <w:szCs w:val="20"/>
        </w:rPr>
        <w:t>Astrophys</w:t>
      </w:r>
      <w:proofErr w:type="spellEnd"/>
      <w:r w:rsidRPr="00C679D5">
        <w:rPr>
          <w:sz w:val="20"/>
          <w:szCs w:val="20"/>
        </w:rPr>
        <w:t xml:space="preserve"> Space Sci. 363(12):1-7, 258, 2018.</w:t>
      </w:r>
    </w:p>
    <w:p w14:paraId="2F76E1BB" w14:textId="77777777" w:rsidR="000A13EE" w:rsidRPr="00C679D5" w:rsidRDefault="000A13EE" w:rsidP="000A13EE">
      <w:pPr>
        <w:pStyle w:val="References"/>
        <w:numPr>
          <w:ilvl w:val="0"/>
          <w:numId w:val="0"/>
        </w:numPr>
        <w:autoSpaceDE/>
        <w:autoSpaceDN/>
        <w:rPr>
          <w:sz w:val="20"/>
          <w:szCs w:val="20"/>
        </w:rPr>
      </w:pPr>
      <w:r w:rsidRPr="00C679D5">
        <w:rPr>
          <w:sz w:val="20"/>
          <w:szCs w:val="20"/>
        </w:rPr>
        <w:t>[5] Y. Gao, Z. Yao, X. Cui, M. Lu, “</w:t>
      </w:r>
      <w:proofErr w:type="spellStart"/>
      <w:r w:rsidRPr="00C679D5">
        <w:rPr>
          <w:sz w:val="20"/>
          <w:szCs w:val="20"/>
        </w:rPr>
        <w:t>Analysing</w:t>
      </w:r>
      <w:proofErr w:type="spellEnd"/>
      <w:r w:rsidRPr="00C679D5">
        <w:rPr>
          <w:sz w:val="20"/>
          <w:szCs w:val="20"/>
        </w:rPr>
        <w:t xml:space="preserve"> the orbit influence on multipath fading in global navigation satellite systems”. IET Radar, Sonar </w:t>
      </w:r>
      <w:proofErr w:type="spellStart"/>
      <w:r w:rsidRPr="00C679D5">
        <w:rPr>
          <w:sz w:val="20"/>
          <w:szCs w:val="20"/>
        </w:rPr>
        <w:t>Navig</w:t>
      </w:r>
      <w:proofErr w:type="spellEnd"/>
      <w:r w:rsidRPr="00C679D5">
        <w:rPr>
          <w:sz w:val="20"/>
          <w:szCs w:val="20"/>
        </w:rPr>
        <w:t>. 8(1):65-70, 2014</w:t>
      </w:r>
    </w:p>
    <w:p w14:paraId="7EBE9ABF" w14:textId="77777777" w:rsidR="000A13EE" w:rsidRPr="00C679D5" w:rsidRDefault="000A13EE" w:rsidP="000A13EE">
      <w:pPr>
        <w:pStyle w:val="References"/>
        <w:numPr>
          <w:ilvl w:val="0"/>
          <w:numId w:val="0"/>
        </w:numPr>
        <w:rPr>
          <w:sz w:val="20"/>
          <w:szCs w:val="20"/>
        </w:rPr>
      </w:pPr>
      <w:r w:rsidRPr="00C679D5">
        <w:rPr>
          <w:sz w:val="20"/>
          <w:szCs w:val="20"/>
        </w:rPr>
        <w:t xml:space="preserve">[6] E. </w:t>
      </w:r>
      <w:proofErr w:type="gramStart"/>
      <w:r w:rsidRPr="00C679D5">
        <w:rPr>
          <w:sz w:val="20"/>
          <w:szCs w:val="20"/>
        </w:rPr>
        <w:t>Amani ,</w:t>
      </w:r>
      <w:proofErr w:type="gramEnd"/>
      <w:r w:rsidRPr="00C679D5">
        <w:rPr>
          <w:sz w:val="20"/>
          <w:szCs w:val="20"/>
        </w:rPr>
        <w:t xml:space="preserve"> K. </w:t>
      </w:r>
      <w:proofErr w:type="spellStart"/>
      <w:r w:rsidRPr="00C679D5">
        <w:rPr>
          <w:sz w:val="20"/>
          <w:szCs w:val="20"/>
        </w:rPr>
        <w:t>Djouani</w:t>
      </w:r>
      <w:proofErr w:type="spellEnd"/>
      <w:r w:rsidRPr="00C679D5">
        <w:rPr>
          <w:sz w:val="20"/>
          <w:szCs w:val="20"/>
        </w:rPr>
        <w:t xml:space="preserve">, J.R. De Boer, A. Kurien, W. Vigneau, “Correlator-based multipath detection technique for a global positioning system/GNSS receiver”. IET Radar, Sonar </w:t>
      </w:r>
      <w:proofErr w:type="spellStart"/>
      <w:r w:rsidRPr="00C679D5">
        <w:rPr>
          <w:sz w:val="20"/>
          <w:szCs w:val="20"/>
        </w:rPr>
        <w:t>Navig</w:t>
      </w:r>
      <w:proofErr w:type="spellEnd"/>
      <w:r w:rsidRPr="00C679D5">
        <w:rPr>
          <w:sz w:val="20"/>
          <w:szCs w:val="20"/>
        </w:rPr>
        <w:t>, 12(7):783-793, 2018</w:t>
      </w:r>
    </w:p>
    <w:p w14:paraId="71438D17" w14:textId="77777777" w:rsidR="000A13EE" w:rsidRPr="00C679D5" w:rsidRDefault="000A13EE" w:rsidP="000A13EE">
      <w:pPr>
        <w:pStyle w:val="References"/>
        <w:numPr>
          <w:ilvl w:val="0"/>
          <w:numId w:val="0"/>
        </w:numPr>
        <w:rPr>
          <w:sz w:val="20"/>
          <w:szCs w:val="20"/>
        </w:rPr>
      </w:pPr>
      <w:r w:rsidRPr="00C679D5">
        <w:rPr>
          <w:sz w:val="20"/>
          <w:szCs w:val="20"/>
        </w:rPr>
        <w:t xml:space="preserve">[7] H.W. Seok, K. Ansari, C. </w:t>
      </w:r>
      <w:proofErr w:type="spellStart"/>
      <w:r w:rsidRPr="00C679D5">
        <w:rPr>
          <w:sz w:val="20"/>
          <w:szCs w:val="20"/>
        </w:rPr>
        <w:t>Panachai</w:t>
      </w:r>
      <w:proofErr w:type="spellEnd"/>
      <w:r w:rsidRPr="00C679D5">
        <w:rPr>
          <w:sz w:val="20"/>
          <w:szCs w:val="20"/>
        </w:rPr>
        <w:t xml:space="preserve">, P. </w:t>
      </w:r>
      <w:proofErr w:type="spellStart"/>
      <w:r w:rsidRPr="00C679D5">
        <w:rPr>
          <w:sz w:val="20"/>
          <w:szCs w:val="20"/>
        </w:rPr>
        <w:t>Jamjareegulgarn</w:t>
      </w:r>
      <w:proofErr w:type="spellEnd"/>
      <w:r w:rsidRPr="00C679D5">
        <w:rPr>
          <w:sz w:val="20"/>
          <w:szCs w:val="20"/>
        </w:rPr>
        <w:t>, “Individual performance of multi-GNSS signals in the determination of STEC over Thailand with the applicability of Klobuchar model”, Advances in Space Research, 69(3), 1301–1318, 2022</w:t>
      </w:r>
    </w:p>
    <w:p w14:paraId="4788A75D" w14:textId="77777777" w:rsidR="000A13EE" w:rsidRPr="00C679D5" w:rsidRDefault="000A13EE" w:rsidP="000A13EE">
      <w:pPr>
        <w:pStyle w:val="References"/>
        <w:numPr>
          <w:ilvl w:val="0"/>
          <w:numId w:val="0"/>
        </w:numPr>
        <w:rPr>
          <w:sz w:val="20"/>
          <w:szCs w:val="20"/>
        </w:rPr>
      </w:pPr>
      <w:r w:rsidRPr="00C679D5">
        <w:rPr>
          <w:sz w:val="20"/>
          <w:szCs w:val="20"/>
        </w:rPr>
        <w:t>[8] C. Zhao, J. Ou, and Y. Yuan, “Positioning accuracy and reliability of GALILEO, integrated GPS-GALILEO system based on single positioning model,” Chinese Science Bulletin, vol. 50, no. 12, pp. 1252-1260, 2005.</w:t>
      </w:r>
    </w:p>
    <w:p w14:paraId="608965F0" w14:textId="77777777" w:rsidR="000A13EE" w:rsidRPr="00C679D5" w:rsidRDefault="000A13EE" w:rsidP="000A13EE">
      <w:pPr>
        <w:pStyle w:val="References"/>
        <w:numPr>
          <w:ilvl w:val="0"/>
          <w:numId w:val="0"/>
        </w:numPr>
        <w:rPr>
          <w:sz w:val="20"/>
          <w:szCs w:val="20"/>
        </w:rPr>
      </w:pPr>
      <w:r w:rsidRPr="00C679D5">
        <w:rPr>
          <w:sz w:val="20"/>
          <w:szCs w:val="20"/>
        </w:rPr>
        <w:t>[9] Y. Yang, B. Peng, X. Dong, L. Fan, L. Liu, and W. Wang, “Performance evaluation method of hybrid navigation constellations with invalid satellites. Science China Physics,” Mechanics and Astronomy, vol. 54, no. 6, pp.1046-1050, 2011.</w:t>
      </w:r>
    </w:p>
    <w:p w14:paraId="12188926" w14:textId="77777777" w:rsidR="000A13EE" w:rsidRPr="00C679D5" w:rsidRDefault="000A13EE" w:rsidP="000A13EE">
      <w:pPr>
        <w:pStyle w:val="References"/>
        <w:numPr>
          <w:ilvl w:val="0"/>
          <w:numId w:val="0"/>
        </w:numPr>
        <w:rPr>
          <w:sz w:val="20"/>
          <w:szCs w:val="20"/>
        </w:rPr>
      </w:pPr>
      <w:r w:rsidRPr="00C679D5">
        <w:rPr>
          <w:sz w:val="20"/>
          <w:szCs w:val="20"/>
        </w:rPr>
        <w:t xml:space="preserve">[10] S. </w:t>
      </w:r>
      <w:proofErr w:type="spellStart"/>
      <w:r w:rsidRPr="00C679D5">
        <w:rPr>
          <w:sz w:val="20"/>
          <w:szCs w:val="20"/>
        </w:rPr>
        <w:t>Tafazoli</w:t>
      </w:r>
      <w:proofErr w:type="spellEnd"/>
      <w:r w:rsidRPr="00C679D5">
        <w:rPr>
          <w:sz w:val="20"/>
          <w:szCs w:val="20"/>
        </w:rPr>
        <w:t xml:space="preserve">, M. R. </w:t>
      </w:r>
      <w:proofErr w:type="spellStart"/>
      <w:r w:rsidRPr="00C679D5">
        <w:rPr>
          <w:sz w:val="20"/>
          <w:szCs w:val="20"/>
        </w:rPr>
        <w:t>Mosavi</w:t>
      </w:r>
      <w:proofErr w:type="spellEnd"/>
      <w:r w:rsidRPr="00C679D5">
        <w:rPr>
          <w:sz w:val="20"/>
          <w:szCs w:val="20"/>
        </w:rPr>
        <w:t xml:space="preserve">, and N. </w:t>
      </w:r>
      <w:proofErr w:type="spellStart"/>
      <w:r w:rsidRPr="00C679D5">
        <w:rPr>
          <w:sz w:val="20"/>
          <w:szCs w:val="20"/>
        </w:rPr>
        <w:t>Rahemi</w:t>
      </w:r>
      <w:proofErr w:type="spellEnd"/>
      <w:r w:rsidRPr="00C679D5">
        <w:rPr>
          <w:sz w:val="20"/>
          <w:szCs w:val="20"/>
        </w:rPr>
        <w:t>, “Comparing GPS GDOP Approximation Accuracy using Recurrent Wavelet Neural Network and ARMA Modeling,” Journal of Information and Communication Technologies, vol. 1, no. 5, pp. 1-6, 2011.</w:t>
      </w:r>
    </w:p>
    <w:p w14:paraId="52522BEE" w14:textId="77777777" w:rsidR="000A13EE" w:rsidRPr="00C679D5" w:rsidRDefault="000A13EE" w:rsidP="000A13EE">
      <w:pPr>
        <w:pStyle w:val="References"/>
        <w:numPr>
          <w:ilvl w:val="0"/>
          <w:numId w:val="0"/>
        </w:numPr>
        <w:rPr>
          <w:sz w:val="20"/>
          <w:szCs w:val="20"/>
        </w:rPr>
      </w:pPr>
      <w:r w:rsidRPr="00C679D5">
        <w:rPr>
          <w:sz w:val="20"/>
          <w:szCs w:val="20"/>
        </w:rPr>
        <w:t>[11] D. H. Won, J. Ahn, S. W. Lee, J. Lee, S. Sung, H. W. Park, J. P. Park, and Y. J. Lee, “Weighted DOP with consideration on elevation-dependent range errors of GNSS satellites,” IEEE Transactions on Instrumentation and Measurement, vol. 61, no. 12, pp. 3241-3250, 2012.</w:t>
      </w:r>
    </w:p>
    <w:p w14:paraId="356C1AFC" w14:textId="77777777" w:rsidR="000A13EE" w:rsidRPr="00C679D5" w:rsidRDefault="000A13EE" w:rsidP="000A13EE">
      <w:pPr>
        <w:pStyle w:val="References"/>
        <w:numPr>
          <w:ilvl w:val="0"/>
          <w:numId w:val="0"/>
        </w:numPr>
        <w:rPr>
          <w:sz w:val="20"/>
          <w:szCs w:val="20"/>
        </w:rPr>
      </w:pPr>
      <w:r w:rsidRPr="00C679D5">
        <w:rPr>
          <w:sz w:val="20"/>
          <w:szCs w:val="20"/>
        </w:rPr>
        <w:t xml:space="preserve">[12] F. Meng, S. Wang, and B. Zhu, “GNSS reliability and positioning accuracy enhancement based on fast satellite selection algorithm and RAIM in </w:t>
      </w:r>
      <w:proofErr w:type="spellStart"/>
      <w:r w:rsidRPr="00C679D5">
        <w:rPr>
          <w:sz w:val="20"/>
          <w:szCs w:val="20"/>
        </w:rPr>
        <w:t>Multiconstellation</w:t>
      </w:r>
      <w:proofErr w:type="spellEnd"/>
      <w:r w:rsidRPr="00C679D5">
        <w:rPr>
          <w:sz w:val="20"/>
          <w:szCs w:val="20"/>
        </w:rPr>
        <w:t>,” IEEE Aerospace and Electronic Systems Magazine, vol. 30, no. 10, pp. 14-27, 2015.</w:t>
      </w:r>
    </w:p>
    <w:p w14:paraId="0F540101" w14:textId="77777777" w:rsidR="000A13EE" w:rsidRPr="00C679D5" w:rsidRDefault="000A13EE" w:rsidP="000A13EE">
      <w:pPr>
        <w:pStyle w:val="References"/>
        <w:numPr>
          <w:ilvl w:val="0"/>
          <w:numId w:val="0"/>
        </w:numPr>
        <w:rPr>
          <w:sz w:val="20"/>
          <w:szCs w:val="20"/>
        </w:rPr>
      </w:pPr>
      <w:r w:rsidRPr="00C679D5">
        <w:rPr>
          <w:sz w:val="20"/>
          <w:szCs w:val="20"/>
        </w:rPr>
        <w:t>[13] Y. Teng, J. Wang, Q. Huang, and B. Liu, “New characteristics of weighted GDOP in multi-constellation GNSS positioning,” GPS Solutions, vol. 22, no. 3, pp.1-9, 2018.</w:t>
      </w:r>
    </w:p>
    <w:p w14:paraId="24B73378" w14:textId="77777777" w:rsidR="000A13EE" w:rsidRPr="00C679D5" w:rsidRDefault="000A13EE" w:rsidP="000A13EE">
      <w:pPr>
        <w:pStyle w:val="References"/>
        <w:numPr>
          <w:ilvl w:val="0"/>
          <w:numId w:val="0"/>
        </w:numPr>
        <w:rPr>
          <w:sz w:val="20"/>
          <w:szCs w:val="20"/>
        </w:rPr>
      </w:pPr>
      <w:r w:rsidRPr="00C679D5">
        <w:rPr>
          <w:sz w:val="20"/>
          <w:szCs w:val="20"/>
        </w:rPr>
        <w:t>[14] Y. Teng and J. Wang, “New characteristics of geometric dilution of precision (GDOP) for multi-constellation GNSS constellations,” The Journal of Navigation, vol. 67, no. 6, pp. 1018-10,28, 2014.</w:t>
      </w:r>
    </w:p>
    <w:p w14:paraId="233E4D99" w14:textId="77777777" w:rsidR="000A13EE" w:rsidRPr="00C679D5" w:rsidRDefault="000A13EE" w:rsidP="001C002F">
      <w:pPr>
        <w:pStyle w:val="References"/>
        <w:numPr>
          <w:ilvl w:val="0"/>
          <w:numId w:val="0"/>
        </w:numPr>
        <w:rPr>
          <w:sz w:val="20"/>
          <w:szCs w:val="20"/>
        </w:rPr>
      </w:pPr>
      <w:r w:rsidRPr="00C679D5">
        <w:rPr>
          <w:sz w:val="20"/>
          <w:szCs w:val="20"/>
        </w:rPr>
        <w:t>[15] S. K. Biswas, L. Qiao, and A. G. Dempster, “Effect of PDOP on performance of Kalman Filters for GNSS-based space vehicle position estimation,” GPS Solutions, vol. 21, no. 3, pp.1379-1387, 2017.</w:t>
      </w:r>
    </w:p>
    <w:p w14:paraId="2833B99B" w14:textId="77777777" w:rsidR="00434491" w:rsidRPr="00C679D5" w:rsidRDefault="00434491" w:rsidP="001C002F">
      <w:pPr>
        <w:pStyle w:val="References"/>
        <w:numPr>
          <w:ilvl w:val="0"/>
          <w:numId w:val="0"/>
        </w:numPr>
        <w:rPr>
          <w:sz w:val="20"/>
          <w:szCs w:val="20"/>
        </w:rPr>
      </w:pPr>
    </w:p>
    <w:p w14:paraId="63642CAC" w14:textId="77777777" w:rsidR="00434491" w:rsidRPr="00C679D5" w:rsidRDefault="00434491" w:rsidP="001C002F">
      <w:pPr>
        <w:pStyle w:val="References"/>
        <w:numPr>
          <w:ilvl w:val="0"/>
          <w:numId w:val="0"/>
        </w:numPr>
        <w:rPr>
          <w:sz w:val="20"/>
          <w:szCs w:val="20"/>
        </w:rPr>
      </w:pPr>
    </w:p>
    <w:p w14:paraId="1512B9A0" w14:textId="77777777" w:rsidR="00434491" w:rsidRPr="00C679D5" w:rsidRDefault="00434491" w:rsidP="001C002F">
      <w:pPr>
        <w:pStyle w:val="References"/>
        <w:numPr>
          <w:ilvl w:val="0"/>
          <w:numId w:val="0"/>
        </w:numPr>
        <w:rPr>
          <w:sz w:val="20"/>
          <w:szCs w:val="20"/>
        </w:rPr>
      </w:pPr>
    </w:p>
    <w:p w14:paraId="0A67DB43" w14:textId="77777777" w:rsidR="00434491" w:rsidRPr="00C679D5" w:rsidRDefault="00434491" w:rsidP="001C002F">
      <w:pPr>
        <w:pStyle w:val="References"/>
        <w:numPr>
          <w:ilvl w:val="0"/>
          <w:numId w:val="0"/>
        </w:numPr>
        <w:rPr>
          <w:sz w:val="20"/>
          <w:szCs w:val="20"/>
        </w:rPr>
      </w:pPr>
    </w:p>
    <w:p w14:paraId="4D534C4A" w14:textId="77777777" w:rsidR="00434491" w:rsidRPr="00C679D5" w:rsidRDefault="00434491" w:rsidP="001C002F">
      <w:pPr>
        <w:pStyle w:val="References"/>
        <w:numPr>
          <w:ilvl w:val="0"/>
          <w:numId w:val="0"/>
        </w:numPr>
        <w:rPr>
          <w:sz w:val="20"/>
          <w:szCs w:val="20"/>
        </w:rPr>
      </w:pPr>
    </w:p>
    <w:p w14:paraId="0FA2A082" w14:textId="77777777" w:rsidR="00434491" w:rsidRPr="00C679D5" w:rsidRDefault="00434491" w:rsidP="001C002F">
      <w:pPr>
        <w:pStyle w:val="References"/>
        <w:numPr>
          <w:ilvl w:val="0"/>
          <w:numId w:val="0"/>
        </w:numPr>
        <w:rPr>
          <w:sz w:val="20"/>
          <w:szCs w:val="20"/>
        </w:rPr>
      </w:pPr>
    </w:p>
    <w:p w14:paraId="6CF444BC" w14:textId="77777777" w:rsidR="00434491" w:rsidRPr="00C679D5" w:rsidRDefault="00434491" w:rsidP="001C002F">
      <w:pPr>
        <w:pStyle w:val="References"/>
        <w:numPr>
          <w:ilvl w:val="0"/>
          <w:numId w:val="0"/>
        </w:numPr>
        <w:rPr>
          <w:sz w:val="20"/>
          <w:szCs w:val="20"/>
        </w:rPr>
      </w:pPr>
    </w:p>
    <w:p w14:paraId="71FDD243" w14:textId="77777777" w:rsidR="00434491" w:rsidRPr="00C679D5" w:rsidRDefault="00434491" w:rsidP="001C002F">
      <w:pPr>
        <w:pStyle w:val="References"/>
        <w:numPr>
          <w:ilvl w:val="0"/>
          <w:numId w:val="0"/>
        </w:numPr>
        <w:rPr>
          <w:sz w:val="20"/>
          <w:szCs w:val="20"/>
        </w:rPr>
      </w:pPr>
    </w:p>
    <w:p w14:paraId="317838D2" w14:textId="77777777" w:rsidR="00434491" w:rsidRPr="00C679D5" w:rsidRDefault="00434491" w:rsidP="001C002F">
      <w:pPr>
        <w:pStyle w:val="References"/>
        <w:numPr>
          <w:ilvl w:val="0"/>
          <w:numId w:val="0"/>
        </w:numPr>
        <w:rPr>
          <w:sz w:val="20"/>
          <w:szCs w:val="20"/>
        </w:rPr>
      </w:pPr>
    </w:p>
    <w:sectPr w:rsidR="00434491" w:rsidRPr="00C679D5" w:rsidSect="00664FAA">
      <w:type w:val="continuous"/>
      <w:pgSz w:w="12240" w:h="15840" w:code="1"/>
      <w:pgMar w:top="1008" w:right="936" w:bottom="1008" w:left="936" w:header="432"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FB1EB" w14:textId="77777777" w:rsidR="00634CB7" w:rsidRDefault="00634CB7">
      <w:r>
        <w:separator/>
      </w:r>
    </w:p>
  </w:endnote>
  <w:endnote w:type="continuationSeparator" w:id="0">
    <w:p w14:paraId="2A0950A4" w14:textId="77777777" w:rsidR="00634CB7" w:rsidRDefault="00634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altName w:val="Perpetua"/>
    <w:charset w:val="00"/>
    <w:family w:val="roman"/>
    <w:pitch w:val="variable"/>
    <w:sig w:usb0="80000067" w:usb1="02000000"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071A3" w14:textId="77777777" w:rsidR="00634CB7" w:rsidRDefault="00634CB7"/>
  </w:footnote>
  <w:footnote w:type="continuationSeparator" w:id="0">
    <w:p w14:paraId="5BF9433F" w14:textId="77777777" w:rsidR="00634CB7" w:rsidRDefault="00634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9AAFA" w14:textId="77777777" w:rsidR="0022194A" w:rsidRDefault="0022194A" w:rsidP="0022194A">
    <w:pPr>
      <w:pStyle w:val="a8"/>
    </w:pPr>
    <w:r>
      <w:t>The 4</w:t>
    </w:r>
    <w:r w:rsidRPr="0022194A">
      <w:rPr>
        <w:vertAlign w:val="superscript"/>
      </w:rPr>
      <w:t>th</w:t>
    </w:r>
    <w:r>
      <w:t xml:space="preserve"> International </w:t>
    </w:r>
    <w:proofErr w:type="spellStart"/>
    <w:r>
      <w:t>Coference</w:t>
    </w:r>
    <w:proofErr w:type="spellEnd"/>
    <w:r>
      <w:t xml:space="preserve"> on Informatics, Agriculture,</w:t>
    </w:r>
  </w:p>
  <w:p w14:paraId="03713907" w14:textId="77777777" w:rsidR="00C46489" w:rsidRPr="0022194A" w:rsidRDefault="0022194A" w:rsidP="0022194A">
    <w:pPr>
      <w:pStyle w:val="a8"/>
    </w:pPr>
    <w:r>
      <w:t>Management, Business administration, Engineering, Science and Technology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B1645" w14:textId="33E3D292" w:rsidR="00BC3E44" w:rsidRDefault="000361F9" w:rsidP="00BC3E44">
    <w:pPr>
      <w:pStyle w:val="a8"/>
      <w:tabs>
        <w:tab w:val="clear" w:pos="8640"/>
      </w:tabs>
      <w:jc w:val="both"/>
    </w:pPr>
    <w:r>
      <w:rPr>
        <w:noProof/>
      </w:rPr>
      <w:drawing>
        <wp:anchor distT="0" distB="0" distL="114300" distR="114300" simplePos="0" relativeHeight="251660288" behindDoc="0" locked="0" layoutInCell="1" allowOverlap="1" wp14:anchorId="0E5AE686" wp14:editId="55ACCF6E">
          <wp:simplePos x="0" y="0"/>
          <wp:positionH relativeFrom="column">
            <wp:posOffset>5788313</wp:posOffset>
          </wp:positionH>
          <wp:positionV relativeFrom="paragraph">
            <wp:posOffset>-149860</wp:posOffset>
          </wp:positionV>
          <wp:extent cx="660400" cy="605155"/>
          <wp:effectExtent l="0" t="0" r="6350" b="4445"/>
          <wp:wrapThrough wrapText="bothSides">
            <wp:wrapPolygon edited="0">
              <wp:start x="0" y="0"/>
              <wp:lineTo x="0" y="21079"/>
              <wp:lineTo x="21185" y="21079"/>
              <wp:lineTo x="21185" y="0"/>
              <wp:lineTo x="0" y="0"/>
            </wp:wrapPolygon>
          </wp:wrapThrough>
          <wp:docPr id="252607471" name="รูปภาพ 1" descr="รูปภาพประกอบด้วย ข้อความ, กราฟิก, การออกแบบกราฟิก, ตัวอักษร&#10;&#10;คำอธิบายที่สร้างโดยอัตโนมั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607471" name="รูปภาพ 1" descr="รูปภาพประกอบด้วย ข้อความ, กราฟิก, การออกแบบกราฟิก, ตัวอักษร&#10;&#10;คำอธิบายที่สร้างโดยอัตโนมัติ"/>
                  <pic:cNvPicPr/>
                </pic:nvPicPr>
                <pic:blipFill>
                  <a:blip r:embed="rId1"/>
                  <a:stretch>
                    <a:fillRect/>
                  </a:stretch>
                </pic:blipFill>
                <pic:spPr>
                  <a:xfrm>
                    <a:off x="0" y="0"/>
                    <a:ext cx="660400" cy="605155"/>
                  </a:xfrm>
                  <a:prstGeom prst="rect">
                    <a:avLst/>
                  </a:prstGeom>
                </pic:spPr>
              </pic:pic>
            </a:graphicData>
          </a:graphic>
          <wp14:sizeRelH relativeFrom="page">
            <wp14:pctWidth>0</wp14:pctWidth>
          </wp14:sizeRelH>
          <wp14:sizeRelV relativeFrom="page">
            <wp14:pctHeight>0</wp14:pctHeight>
          </wp14:sizeRelV>
        </wp:anchor>
      </w:drawing>
    </w:r>
    <w:r w:rsidR="0022194A" w:rsidRPr="0022194A">
      <w:t xml:space="preserve">The </w:t>
    </w:r>
    <w:r w:rsidR="00B1163F">
      <w:t>6</w:t>
    </w:r>
    <w:r w:rsidR="0022194A" w:rsidRPr="0022194A">
      <w:rPr>
        <w:vertAlign w:val="superscript"/>
      </w:rPr>
      <w:t>th</w:t>
    </w:r>
    <w:r w:rsidR="0022194A" w:rsidRPr="0022194A">
      <w:t xml:space="preserve"> International Conference on Informatics, Agriculture,</w:t>
    </w:r>
    <w:r w:rsidR="000F1E62">
      <w:tab/>
    </w:r>
    <w:r w:rsidR="009F3A26">
      <w:tab/>
    </w:r>
    <w:r w:rsidR="009F3A26">
      <w:tab/>
    </w:r>
    <w:r w:rsidR="009F3A26">
      <w:tab/>
    </w:r>
    <w:r w:rsidR="009F3A26">
      <w:tab/>
    </w:r>
    <w:r w:rsidR="009F3A26">
      <w:tab/>
    </w:r>
    <w:r w:rsidR="009F3A26">
      <w:tab/>
    </w:r>
    <w:r w:rsidR="009F3A26">
      <w:tab/>
    </w:r>
    <w:r w:rsidR="009F3A26">
      <w:tab/>
    </w:r>
    <w:r w:rsidR="009F3A26">
      <w:tab/>
    </w:r>
    <w:r w:rsidR="009F3A26">
      <w:tab/>
    </w:r>
    <w:r w:rsidR="009F3A26">
      <w:tab/>
    </w:r>
  </w:p>
  <w:p w14:paraId="1228729C" w14:textId="712CF620" w:rsidR="004D671F" w:rsidRDefault="0022194A" w:rsidP="00BC3E44">
    <w:pPr>
      <w:pStyle w:val="a8"/>
      <w:tabs>
        <w:tab w:val="clear" w:pos="8640"/>
      </w:tabs>
      <w:jc w:val="both"/>
    </w:pPr>
    <w:r w:rsidRPr="0022194A">
      <w:t xml:space="preserve">Management, Business </w:t>
    </w:r>
    <w:r w:rsidR="00C0296A">
      <w:t>A</w:t>
    </w:r>
    <w:r w:rsidRPr="0022194A">
      <w:t>dministration, Engineering, Science and Technology</w:t>
    </w:r>
    <w:r w:rsidR="00BC3E44">
      <w:tab/>
    </w:r>
    <w:r w:rsidR="00BC3E44">
      <w:tab/>
    </w:r>
    <w:r w:rsidR="00BC3E44">
      <w:tab/>
    </w:r>
    <w:r w:rsidR="00BC3E44">
      <w:tab/>
    </w:r>
    <w:r w:rsidR="00BC3E44">
      <w:tab/>
    </w:r>
    <w:r w:rsidR="00BC3E44">
      <w:tab/>
    </w:r>
    <w:r w:rsidR="00BC3E44">
      <w:tab/>
    </w:r>
    <w:r w:rsidR="00BC3E44">
      <w:tab/>
    </w:r>
    <w:r w:rsidR="00BC3E44">
      <w:tab/>
    </w:r>
    <w:r w:rsidR="00BC3E44">
      <w:tab/>
    </w:r>
    <w:r w:rsidR="00BC3E44">
      <w:tab/>
    </w:r>
    <w:r w:rsidR="00BC3E44">
      <w:tab/>
    </w:r>
    <w:r w:rsidR="00BC3E44">
      <w:tab/>
    </w:r>
  </w:p>
  <w:p w14:paraId="1BC1B29C" w14:textId="77777777" w:rsidR="00BC3E44" w:rsidRPr="0022194A" w:rsidRDefault="00BC3E44" w:rsidP="00BC3E44">
    <w:pPr>
      <w:pStyle w:val="a8"/>
      <w:tabs>
        <w:tab w:val="clear" w:pos="8640"/>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E2453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FB"/>
    <w:multiLevelType w:val="multilevel"/>
    <w:tmpl w:val="2E085744"/>
    <w:lvl w:ilvl="0">
      <w:start w:val="1"/>
      <w:numFmt w:val="upperRoman"/>
      <w:pStyle w:val="1"/>
      <w:lvlText w:val="%1."/>
      <w:legacy w:legacy="1" w:legacySpace="144" w:legacyIndent="144"/>
      <w:lvlJc w:val="left"/>
    </w:lvl>
    <w:lvl w:ilvl="1">
      <w:start w:val="1"/>
      <w:numFmt w:val="upperLetter"/>
      <w:pStyle w:val="2"/>
      <w:lvlText w:val="%2."/>
      <w:legacy w:legacy="1" w:legacySpace="144" w:legacyIndent="144"/>
      <w:lvlJc w:val="left"/>
    </w:lvl>
    <w:lvl w:ilvl="2">
      <w:start w:val="1"/>
      <w:numFmt w:val="decimal"/>
      <w:pStyle w:val="3"/>
      <w:lvlText w:val="%3)"/>
      <w:legacy w:legacy="1" w:legacySpace="144" w:legacyIndent="144"/>
      <w:lvlJc w:val="left"/>
    </w:lvl>
    <w:lvl w:ilvl="3">
      <w:start w:val="1"/>
      <w:numFmt w:val="lowerLetter"/>
      <w:pStyle w:val="4"/>
      <w:lvlText w:val="%4)"/>
      <w:legacy w:legacy="1" w:legacySpace="0" w:legacyIndent="720"/>
      <w:lvlJc w:val="left"/>
      <w:pPr>
        <w:ind w:left="1152" w:hanging="720"/>
      </w:pPr>
    </w:lvl>
    <w:lvl w:ilvl="4">
      <w:start w:val="1"/>
      <w:numFmt w:val="decimal"/>
      <w:pStyle w:val="5"/>
      <w:lvlText w:val="(%5)"/>
      <w:legacy w:legacy="1" w:legacySpace="0" w:legacyIndent="720"/>
      <w:lvlJc w:val="left"/>
      <w:pPr>
        <w:ind w:left="1872" w:hanging="720"/>
      </w:pPr>
    </w:lvl>
    <w:lvl w:ilvl="5">
      <w:start w:val="1"/>
      <w:numFmt w:val="lowerLetter"/>
      <w:pStyle w:val="6"/>
      <w:lvlText w:val="(%6)"/>
      <w:legacy w:legacy="1" w:legacySpace="0" w:legacyIndent="720"/>
      <w:lvlJc w:val="left"/>
      <w:pPr>
        <w:ind w:left="2592" w:hanging="720"/>
      </w:pPr>
    </w:lvl>
    <w:lvl w:ilvl="6">
      <w:start w:val="1"/>
      <w:numFmt w:val="lowerRoman"/>
      <w:pStyle w:val="7"/>
      <w:lvlText w:val="(%7)"/>
      <w:legacy w:legacy="1" w:legacySpace="0" w:legacyIndent="720"/>
      <w:lvlJc w:val="left"/>
      <w:pPr>
        <w:ind w:left="3312" w:hanging="720"/>
      </w:pPr>
    </w:lvl>
    <w:lvl w:ilvl="7">
      <w:start w:val="1"/>
      <w:numFmt w:val="lowerLetter"/>
      <w:pStyle w:val="8"/>
      <w:lvlText w:val="(%8)"/>
      <w:legacy w:legacy="1" w:legacySpace="0" w:legacyIndent="720"/>
      <w:lvlJc w:val="left"/>
      <w:pPr>
        <w:ind w:left="4032" w:hanging="720"/>
      </w:pPr>
    </w:lvl>
    <w:lvl w:ilvl="8">
      <w:start w:val="1"/>
      <w:numFmt w:val="lowerRoman"/>
      <w:pStyle w:val="9"/>
      <w:lvlText w:val="(%9)"/>
      <w:legacy w:legacy="1" w:legacySpace="0" w:legacyIndent="720"/>
      <w:lvlJc w:val="left"/>
      <w:pPr>
        <w:ind w:left="4752" w:hanging="720"/>
      </w:pPr>
    </w:lvl>
  </w:abstractNum>
  <w:abstractNum w:abstractNumId="2"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3"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4"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8"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9"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10"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11"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12" w15:restartNumberingAfterBreak="0">
    <w:nsid w:val="77E315E9"/>
    <w:multiLevelType w:val="singleLevel"/>
    <w:tmpl w:val="0BEC9FB0"/>
    <w:lvl w:ilvl="0">
      <w:start w:val="1"/>
      <w:numFmt w:val="none"/>
      <w:lvlText w:val=""/>
      <w:legacy w:legacy="1" w:legacySpace="0" w:legacyIndent="0"/>
      <w:lvlJc w:val="left"/>
      <w:pPr>
        <w:ind w:left="288"/>
      </w:pPr>
    </w:lvl>
  </w:abstractNum>
  <w:num w:numId="1" w16cid:durableId="2035881863">
    <w:abstractNumId w:val="1"/>
  </w:num>
  <w:num w:numId="2" w16cid:durableId="1247609856">
    <w:abstractNumId w:val="5"/>
  </w:num>
  <w:num w:numId="3" w16cid:durableId="321354951">
    <w:abstractNumId w:val="5"/>
    <w:lvlOverride w:ilvl="0">
      <w:lvl w:ilvl="0">
        <w:start w:val="1"/>
        <w:numFmt w:val="decimal"/>
        <w:lvlText w:val="%1."/>
        <w:legacy w:legacy="1" w:legacySpace="0" w:legacyIndent="360"/>
        <w:lvlJc w:val="left"/>
        <w:pPr>
          <w:ind w:left="360" w:hanging="360"/>
        </w:pPr>
      </w:lvl>
    </w:lvlOverride>
  </w:num>
  <w:num w:numId="4" w16cid:durableId="861935607">
    <w:abstractNumId w:val="5"/>
    <w:lvlOverride w:ilvl="0">
      <w:lvl w:ilvl="0">
        <w:start w:val="1"/>
        <w:numFmt w:val="decimal"/>
        <w:lvlText w:val="%1."/>
        <w:legacy w:legacy="1" w:legacySpace="0" w:legacyIndent="360"/>
        <w:lvlJc w:val="left"/>
        <w:pPr>
          <w:ind w:left="360" w:hanging="360"/>
        </w:pPr>
      </w:lvl>
    </w:lvlOverride>
  </w:num>
  <w:num w:numId="5" w16cid:durableId="455639035">
    <w:abstractNumId w:val="5"/>
    <w:lvlOverride w:ilvl="0">
      <w:lvl w:ilvl="0">
        <w:start w:val="1"/>
        <w:numFmt w:val="decimal"/>
        <w:lvlText w:val="%1."/>
        <w:legacy w:legacy="1" w:legacySpace="0" w:legacyIndent="360"/>
        <w:lvlJc w:val="left"/>
        <w:pPr>
          <w:ind w:left="360" w:hanging="360"/>
        </w:pPr>
      </w:lvl>
    </w:lvlOverride>
  </w:num>
  <w:num w:numId="6" w16cid:durableId="207645389">
    <w:abstractNumId w:val="8"/>
  </w:num>
  <w:num w:numId="7" w16cid:durableId="64423457">
    <w:abstractNumId w:val="8"/>
    <w:lvlOverride w:ilvl="0">
      <w:lvl w:ilvl="0">
        <w:start w:val="1"/>
        <w:numFmt w:val="decimal"/>
        <w:lvlText w:val="%1."/>
        <w:legacy w:legacy="1" w:legacySpace="0" w:legacyIndent="360"/>
        <w:lvlJc w:val="left"/>
        <w:pPr>
          <w:ind w:left="360" w:hanging="360"/>
        </w:pPr>
      </w:lvl>
    </w:lvlOverride>
  </w:num>
  <w:num w:numId="8" w16cid:durableId="1217934950">
    <w:abstractNumId w:val="8"/>
    <w:lvlOverride w:ilvl="0">
      <w:lvl w:ilvl="0">
        <w:start w:val="1"/>
        <w:numFmt w:val="decimal"/>
        <w:lvlText w:val="%1."/>
        <w:legacy w:legacy="1" w:legacySpace="0" w:legacyIndent="360"/>
        <w:lvlJc w:val="left"/>
        <w:pPr>
          <w:ind w:left="360" w:hanging="360"/>
        </w:pPr>
      </w:lvl>
    </w:lvlOverride>
  </w:num>
  <w:num w:numId="9" w16cid:durableId="710154576">
    <w:abstractNumId w:val="8"/>
    <w:lvlOverride w:ilvl="0">
      <w:lvl w:ilvl="0">
        <w:start w:val="1"/>
        <w:numFmt w:val="decimal"/>
        <w:lvlText w:val="%1."/>
        <w:legacy w:legacy="1" w:legacySpace="0" w:legacyIndent="360"/>
        <w:lvlJc w:val="left"/>
        <w:pPr>
          <w:ind w:left="360" w:hanging="360"/>
        </w:pPr>
      </w:lvl>
    </w:lvlOverride>
  </w:num>
  <w:num w:numId="10" w16cid:durableId="1217542789">
    <w:abstractNumId w:val="8"/>
    <w:lvlOverride w:ilvl="0">
      <w:lvl w:ilvl="0">
        <w:start w:val="1"/>
        <w:numFmt w:val="decimal"/>
        <w:lvlText w:val="%1."/>
        <w:legacy w:legacy="1" w:legacySpace="0" w:legacyIndent="360"/>
        <w:lvlJc w:val="left"/>
        <w:pPr>
          <w:ind w:left="360" w:hanging="360"/>
        </w:pPr>
      </w:lvl>
    </w:lvlOverride>
  </w:num>
  <w:num w:numId="11" w16cid:durableId="914512316">
    <w:abstractNumId w:val="8"/>
    <w:lvlOverride w:ilvl="0">
      <w:lvl w:ilvl="0">
        <w:start w:val="1"/>
        <w:numFmt w:val="decimal"/>
        <w:lvlText w:val="%1."/>
        <w:legacy w:legacy="1" w:legacySpace="0" w:legacyIndent="360"/>
        <w:lvlJc w:val="left"/>
        <w:pPr>
          <w:ind w:left="360" w:hanging="360"/>
        </w:pPr>
      </w:lvl>
    </w:lvlOverride>
  </w:num>
  <w:num w:numId="12" w16cid:durableId="1496919247">
    <w:abstractNumId w:val="6"/>
  </w:num>
  <w:num w:numId="13" w16cid:durableId="1165708734">
    <w:abstractNumId w:val="2"/>
  </w:num>
  <w:num w:numId="14" w16cid:durableId="742141521">
    <w:abstractNumId w:val="10"/>
  </w:num>
  <w:num w:numId="15" w16cid:durableId="660817293">
    <w:abstractNumId w:val="9"/>
  </w:num>
  <w:num w:numId="16" w16cid:durableId="1761170543">
    <w:abstractNumId w:val="12"/>
  </w:num>
  <w:num w:numId="17" w16cid:durableId="1562449723">
    <w:abstractNumId w:val="4"/>
  </w:num>
  <w:num w:numId="18" w16cid:durableId="1852140834">
    <w:abstractNumId w:val="3"/>
  </w:num>
  <w:num w:numId="19" w16cid:durableId="193081384">
    <w:abstractNumId w:val="11"/>
  </w:num>
  <w:num w:numId="20" w16cid:durableId="610866355">
    <w:abstractNumId w:val="7"/>
  </w:num>
  <w:num w:numId="21" w16cid:durableId="1152063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35B"/>
    <w:rsid w:val="00001F09"/>
    <w:rsid w:val="00022F50"/>
    <w:rsid w:val="000361F9"/>
    <w:rsid w:val="000457BF"/>
    <w:rsid w:val="000501A9"/>
    <w:rsid w:val="00051D00"/>
    <w:rsid w:val="00052FE8"/>
    <w:rsid w:val="00095FFB"/>
    <w:rsid w:val="000A13EE"/>
    <w:rsid w:val="000A4B6F"/>
    <w:rsid w:val="000B490A"/>
    <w:rsid w:val="000F1555"/>
    <w:rsid w:val="000F1E62"/>
    <w:rsid w:val="000F3545"/>
    <w:rsid w:val="0010574B"/>
    <w:rsid w:val="00131CF9"/>
    <w:rsid w:val="00134D4A"/>
    <w:rsid w:val="00137352"/>
    <w:rsid w:val="00144E72"/>
    <w:rsid w:val="00156BFB"/>
    <w:rsid w:val="00174350"/>
    <w:rsid w:val="001951CD"/>
    <w:rsid w:val="001A5335"/>
    <w:rsid w:val="001C002F"/>
    <w:rsid w:val="0021678F"/>
    <w:rsid w:val="0022194A"/>
    <w:rsid w:val="002434A1"/>
    <w:rsid w:val="002E5CFA"/>
    <w:rsid w:val="002F132D"/>
    <w:rsid w:val="002F2EA4"/>
    <w:rsid w:val="002F4330"/>
    <w:rsid w:val="00317E86"/>
    <w:rsid w:val="0032082C"/>
    <w:rsid w:val="00347B76"/>
    <w:rsid w:val="00360269"/>
    <w:rsid w:val="00383017"/>
    <w:rsid w:val="00390534"/>
    <w:rsid w:val="003B49E0"/>
    <w:rsid w:val="00400051"/>
    <w:rsid w:val="0040483E"/>
    <w:rsid w:val="00420D15"/>
    <w:rsid w:val="0043144F"/>
    <w:rsid w:val="00431BFA"/>
    <w:rsid w:val="00434491"/>
    <w:rsid w:val="0044462C"/>
    <w:rsid w:val="00451ABB"/>
    <w:rsid w:val="00453531"/>
    <w:rsid w:val="00455268"/>
    <w:rsid w:val="004631BC"/>
    <w:rsid w:val="004632CD"/>
    <w:rsid w:val="00464222"/>
    <w:rsid w:val="004777A9"/>
    <w:rsid w:val="004859FC"/>
    <w:rsid w:val="004C1E16"/>
    <w:rsid w:val="004D671F"/>
    <w:rsid w:val="004E4376"/>
    <w:rsid w:val="004F24E6"/>
    <w:rsid w:val="00517D15"/>
    <w:rsid w:val="0056095F"/>
    <w:rsid w:val="00560B4C"/>
    <w:rsid w:val="005641B9"/>
    <w:rsid w:val="00566BCA"/>
    <w:rsid w:val="0057253D"/>
    <w:rsid w:val="005A2A15"/>
    <w:rsid w:val="005B3088"/>
    <w:rsid w:val="005B40AB"/>
    <w:rsid w:val="00601E29"/>
    <w:rsid w:val="00613906"/>
    <w:rsid w:val="00625E96"/>
    <w:rsid w:val="00634CB7"/>
    <w:rsid w:val="006351A6"/>
    <w:rsid w:val="00636F31"/>
    <w:rsid w:val="00645C72"/>
    <w:rsid w:val="00664FAA"/>
    <w:rsid w:val="006712D6"/>
    <w:rsid w:val="006758EA"/>
    <w:rsid w:val="006904BD"/>
    <w:rsid w:val="006D45AF"/>
    <w:rsid w:val="0070452D"/>
    <w:rsid w:val="0072376D"/>
    <w:rsid w:val="00732C73"/>
    <w:rsid w:val="00734F43"/>
    <w:rsid w:val="00745BF5"/>
    <w:rsid w:val="00751F90"/>
    <w:rsid w:val="00766CBD"/>
    <w:rsid w:val="007A26A5"/>
    <w:rsid w:val="007C4336"/>
    <w:rsid w:val="007E4AA3"/>
    <w:rsid w:val="007F1198"/>
    <w:rsid w:val="00827A57"/>
    <w:rsid w:val="00846919"/>
    <w:rsid w:val="0087792E"/>
    <w:rsid w:val="00884040"/>
    <w:rsid w:val="0088425A"/>
    <w:rsid w:val="008A0D7A"/>
    <w:rsid w:val="008A5768"/>
    <w:rsid w:val="008A6E15"/>
    <w:rsid w:val="00903C25"/>
    <w:rsid w:val="0091035B"/>
    <w:rsid w:val="00912B9B"/>
    <w:rsid w:val="00917415"/>
    <w:rsid w:val="009276D4"/>
    <w:rsid w:val="009350B5"/>
    <w:rsid w:val="009B5F20"/>
    <w:rsid w:val="009B78FF"/>
    <w:rsid w:val="009F3A26"/>
    <w:rsid w:val="00A2339E"/>
    <w:rsid w:val="00A40D84"/>
    <w:rsid w:val="00A72E2B"/>
    <w:rsid w:val="00A771C8"/>
    <w:rsid w:val="00A9141E"/>
    <w:rsid w:val="00A97E5C"/>
    <w:rsid w:val="00AB3E74"/>
    <w:rsid w:val="00AD5D13"/>
    <w:rsid w:val="00AF39DA"/>
    <w:rsid w:val="00B1163F"/>
    <w:rsid w:val="00B13690"/>
    <w:rsid w:val="00B2096A"/>
    <w:rsid w:val="00BA4F31"/>
    <w:rsid w:val="00BB5522"/>
    <w:rsid w:val="00BC3E44"/>
    <w:rsid w:val="00BE6E09"/>
    <w:rsid w:val="00BF5ED5"/>
    <w:rsid w:val="00C0296A"/>
    <w:rsid w:val="00C111A3"/>
    <w:rsid w:val="00C1208D"/>
    <w:rsid w:val="00C16725"/>
    <w:rsid w:val="00C26FB0"/>
    <w:rsid w:val="00C46489"/>
    <w:rsid w:val="00C679D5"/>
    <w:rsid w:val="00CB2E00"/>
    <w:rsid w:val="00CB38E1"/>
    <w:rsid w:val="00CB4B8D"/>
    <w:rsid w:val="00CC27C4"/>
    <w:rsid w:val="00D21FC5"/>
    <w:rsid w:val="00D30DFA"/>
    <w:rsid w:val="00D33F10"/>
    <w:rsid w:val="00D47356"/>
    <w:rsid w:val="00D56935"/>
    <w:rsid w:val="00D758C6"/>
    <w:rsid w:val="00D77AEE"/>
    <w:rsid w:val="00DA59B8"/>
    <w:rsid w:val="00DF2DDE"/>
    <w:rsid w:val="00E50DF6"/>
    <w:rsid w:val="00E51CBD"/>
    <w:rsid w:val="00E56911"/>
    <w:rsid w:val="00E70AA4"/>
    <w:rsid w:val="00E97402"/>
    <w:rsid w:val="00EA1182"/>
    <w:rsid w:val="00EA60A4"/>
    <w:rsid w:val="00ED0112"/>
    <w:rsid w:val="00EE3D4C"/>
    <w:rsid w:val="00EF425F"/>
    <w:rsid w:val="00F02D4C"/>
    <w:rsid w:val="00F30CE4"/>
    <w:rsid w:val="00F4574D"/>
    <w:rsid w:val="00F631AB"/>
    <w:rsid w:val="00F65266"/>
    <w:rsid w:val="00FB6822"/>
    <w:rsid w:val="00FC0D7C"/>
    <w:rsid w:val="00FD6B8D"/>
    <w:rsid w:val="00FE72C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11295B"/>
  <w14:defaultImageDpi w14:val="330"/>
  <w15:chartTrackingRefBased/>
  <w15:docId w15:val="{C9F61D2B-CBF6-4695-990F-FADEE2A3B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pPr>
    <w:rPr>
      <w:lang w:bidi="ar-SA"/>
    </w:rPr>
  </w:style>
  <w:style w:type="paragraph" w:styleId="1">
    <w:name w:val="heading 1"/>
    <w:basedOn w:val="a"/>
    <w:next w:val="a"/>
    <w:qFormat/>
    <w:pPr>
      <w:keepNext/>
      <w:numPr>
        <w:numId w:val="1"/>
      </w:numPr>
      <w:spacing w:before="240" w:after="80"/>
      <w:jc w:val="center"/>
      <w:outlineLvl w:val="0"/>
    </w:pPr>
    <w:rPr>
      <w:smallCaps/>
      <w:kern w:val="28"/>
    </w:rPr>
  </w:style>
  <w:style w:type="paragraph" w:styleId="2">
    <w:name w:val="heading 2"/>
    <w:basedOn w:val="a"/>
    <w:next w:val="a"/>
    <w:qFormat/>
    <w:pPr>
      <w:keepNext/>
      <w:numPr>
        <w:ilvl w:val="1"/>
        <w:numId w:val="1"/>
      </w:numPr>
      <w:spacing w:before="120" w:after="60"/>
      <w:ind w:left="144"/>
      <w:outlineLvl w:val="1"/>
    </w:pPr>
    <w:rPr>
      <w:i/>
      <w:iCs/>
    </w:rPr>
  </w:style>
  <w:style w:type="paragraph" w:styleId="3">
    <w:name w:val="heading 3"/>
    <w:basedOn w:val="a"/>
    <w:next w:val="a"/>
    <w:qFormat/>
    <w:pPr>
      <w:keepNext/>
      <w:numPr>
        <w:ilvl w:val="2"/>
        <w:numId w:val="1"/>
      </w:numPr>
      <w:ind w:left="288"/>
      <w:outlineLvl w:val="2"/>
    </w:pPr>
    <w:rPr>
      <w:i/>
      <w:iCs/>
    </w:rPr>
  </w:style>
  <w:style w:type="paragraph" w:styleId="4">
    <w:name w:val="heading 4"/>
    <w:basedOn w:val="a"/>
    <w:next w:val="a"/>
    <w:qFormat/>
    <w:pPr>
      <w:keepNext/>
      <w:numPr>
        <w:ilvl w:val="3"/>
        <w:numId w:val="1"/>
      </w:numPr>
      <w:spacing w:before="240" w:after="60"/>
      <w:outlineLvl w:val="3"/>
    </w:pPr>
    <w:rPr>
      <w:i/>
      <w:iCs/>
      <w:sz w:val="18"/>
      <w:szCs w:val="18"/>
    </w:rPr>
  </w:style>
  <w:style w:type="paragraph" w:styleId="5">
    <w:name w:val="heading 5"/>
    <w:basedOn w:val="a"/>
    <w:next w:val="a"/>
    <w:qFormat/>
    <w:pPr>
      <w:numPr>
        <w:ilvl w:val="4"/>
        <w:numId w:val="1"/>
      </w:numPr>
      <w:spacing w:before="240" w:after="60"/>
      <w:outlineLvl w:val="4"/>
    </w:pPr>
    <w:rPr>
      <w:sz w:val="18"/>
      <w:szCs w:val="18"/>
    </w:rPr>
  </w:style>
  <w:style w:type="paragraph" w:styleId="6">
    <w:name w:val="heading 6"/>
    <w:basedOn w:val="a"/>
    <w:next w:val="a"/>
    <w:qFormat/>
    <w:pPr>
      <w:numPr>
        <w:ilvl w:val="5"/>
        <w:numId w:val="1"/>
      </w:numPr>
      <w:spacing w:before="240" w:after="60"/>
      <w:outlineLvl w:val="5"/>
    </w:pPr>
    <w:rPr>
      <w:i/>
      <w:iCs/>
      <w:sz w:val="16"/>
      <w:szCs w:val="16"/>
    </w:rPr>
  </w:style>
  <w:style w:type="paragraph" w:styleId="7">
    <w:name w:val="heading 7"/>
    <w:basedOn w:val="a"/>
    <w:next w:val="a"/>
    <w:qFormat/>
    <w:pPr>
      <w:numPr>
        <w:ilvl w:val="6"/>
        <w:numId w:val="1"/>
      </w:numPr>
      <w:spacing w:before="240" w:after="60"/>
      <w:outlineLvl w:val="6"/>
    </w:pPr>
    <w:rPr>
      <w:sz w:val="16"/>
      <w:szCs w:val="16"/>
    </w:rPr>
  </w:style>
  <w:style w:type="paragraph" w:styleId="8">
    <w:name w:val="heading 8"/>
    <w:basedOn w:val="a"/>
    <w:next w:val="a"/>
    <w:qFormat/>
    <w:pPr>
      <w:numPr>
        <w:ilvl w:val="7"/>
        <w:numId w:val="1"/>
      </w:numPr>
      <w:spacing w:before="240" w:after="60"/>
      <w:outlineLvl w:val="7"/>
    </w:pPr>
    <w:rPr>
      <w:i/>
      <w:iCs/>
      <w:sz w:val="16"/>
      <w:szCs w:val="16"/>
    </w:rPr>
  </w:style>
  <w:style w:type="paragraph" w:styleId="9">
    <w:name w:val="heading 9"/>
    <w:basedOn w:val="a"/>
    <w:next w:val="a"/>
    <w:qFormat/>
    <w:pPr>
      <w:numPr>
        <w:ilvl w:val="8"/>
        <w:numId w:val="1"/>
      </w:numPr>
      <w:spacing w:before="240" w:after="60"/>
      <w:outlineLvl w:val="8"/>
    </w:pPr>
    <w:rPr>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basedOn w:val="a"/>
    <w:next w:val="a"/>
    <w:pPr>
      <w:spacing w:before="20"/>
      <w:ind w:firstLine="202"/>
      <w:jc w:val="both"/>
    </w:pPr>
    <w:rPr>
      <w:b/>
      <w:bCs/>
      <w:sz w:val="18"/>
      <w:szCs w:val="18"/>
    </w:rPr>
  </w:style>
  <w:style w:type="paragraph" w:customStyle="1" w:styleId="Authors">
    <w:name w:val="Authors"/>
    <w:basedOn w:val="a"/>
    <w:next w:val="a"/>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a3">
    <w:name w:val="Title"/>
    <w:basedOn w:val="a"/>
    <w:next w:val="a"/>
    <w:qFormat/>
    <w:pPr>
      <w:framePr w:w="9360" w:hSpace="187" w:vSpace="187" w:wrap="notBeside" w:vAnchor="text" w:hAnchor="page" w:xAlign="center" w:y="1"/>
      <w:jc w:val="center"/>
    </w:pPr>
    <w:rPr>
      <w:kern w:val="28"/>
      <w:sz w:val="48"/>
      <w:szCs w:val="48"/>
    </w:rPr>
  </w:style>
  <w:style w:type="paragraph" w:styleId="a4">
    <w:name w:val="footnote text"/>
    <w:basedOn w:val="a"/>
    <w:link w:val="a5"/>
    <w:semiHidden/>
    <w:pPr>
      <w:ind w:firstLine="202"/>
      <w:jc w:val="both"/>
    </w:pPr>
    <w:rPr>
      <w:sz w:val="16"/>
      <w:szCs w:val="16"/>
    </w:rPr>
  </w:style>
  <w:style w:type="paragraph" w:customStyle="1" w:styleId="References">
    <w:name w:val="References"/>
    <w:basedOn w:val="a"/>
    <w:pPr>
      <w:numPr>
        <w:numId w:val="12"/>
      </w:numPr>
      <w:jc w:val="both"/>
    </w:pPr>
    <w:rPr>
      <w:sz w:val="16"/>
      <w:szCs w:val="16"/>
    </w:rPr>
  </w:style>
  <w:style w:type="paragraph" w:customStyle="1" w:styleId="IndexTerms">
    <w:name w:val="IndexTerms"/>
    <w:basedOn w:val="a"/>
    <w:next w:val="a"/>
    <w:pPr>
      <w:ind w:firstLine="202"/>
      <w:jc w:val="both"/>
    </w:pPr>
    <w:rPr>
      <w:b/>
      <w:bCs/>
      <w:sz w:val="18"/>
      <w:szCs w:val="18"/>
    </w:rPr>
  </w:style>
  <w:style w:type="character" w:styleId="a6">
    <w:name w:val="footnote reference"/>
    <w:semiHidden/>
    <w:rPr>
      <w:vertAlign w:val="superscript"/>
    </w:rPr>
  </w:style>
  <w:style w:type="paragraph" w:styleId="a7">
    <w:name w:val="footer"/>
    <w:basedOn w:val="a"/>
    <w:pPr>
      <w:tabs>
        <w:tab w:val="center" w:pos="4320"/>
        <w:tab w:val="right" w:pos="8640"/>
      </w:tabs>
    </w:pPr>
  </w:style>
  <w:style w:type="paragraph" w:customStyle="1" w:styleId="Text">
    <w:name w:val="Text"/>
    <w:basedOn w:val="a"/>
    <w:pPr>
      <w:widowControl w:val="0"/>
      <w:spacing w:line="252" w:lineRule="auto"/>
      <w:ind w:firstLine="202"/>
      <w:jc w:val="both"/>
    </w:pPr>
  </w:style>
  <w:style w:type="paragraph" w:customStyle="1" w:styleId="FigureCaption">
    <w:name w:val="Figure Caption"/>
    <w:basedOn w:val="a"/>
    <w:pPr>
      <w:jc w:val="both"/>
    </w:pPr>
    <w:rPr>
      <w:sz w:val="16"/>
      <w:szCs w:val="16"/>
    </w:rPr>
  </w:style>
  <w:style w:type="paragraph" w:customStyle="1" w:styleId="TableTitle">
    <w:name w:val="Table Title"/>
    <w:basedOn w:val="a"/>
    <w:pPr>
      <w:jc w:val="center"/>
    </w:pPr>
    <w:rPr>
      <w:smallCaps/>
      <w:sz w:val="16"/>
      <w:szCs w:val="16"/>
    </w:rPr>
  </w:style>
  <w:style w:type="paragraph" w:customStyle="1" w:styleId="ReferenceHead">
    <w:name w:val="Reference Head"/>
    <w:basedOn w:val="1"/>
    <w:link w:val="ReferenceHeadChar"/>
    <w:pPr>
      <w:numPr>
        <w:numId w:val="0"/>
      </w:numPr>
    </w:pPr>
  </w:style>
  <w:style w:type="paragraph" w:styleId="a8">
    <w:name w:val="header"/>
    <w:basedOn w:val="a"/>
    <w:link w:val="a9"/>
    <w:uiPriority w:val="99"/>
    <w:pPr>
      <w:tabs>
        <w:tab w:val="center" w:pos="4320"/>
        <w:tab w:val="right" w:pos="8640"/>
      </w:tabs>
    </w:pPr>
  </w:style>
  <w:style w:type="paragraph" w:customStyle="1" w:styleId="Equation">
    <w:name w:val="Equation"/>
    <w:basedOn w:val="a"/>
    <w:next w:val="a"/>
    <w:pPr>
      <w:widowControl w:val="0"/>
      <w:tabs>
        <w:tab w:val="right" w:pos="5040"/>
      </w:tabs>
      <w:spacing w:line="252" w:lineRule="auto"/>
      <w:jc w:val="both"/>
    </w:pPr>
  </w:style>
  <w:style w:type="character" w:styleId="aa">
    <w:name w:val="Hyperlink"/>
    <w:rPr>
      <w:color w:val="0000FF"/>
      <w:u w:val="single"/>
    </w:rPr>
  </w:style>
  <w:style w:type="character" w:styleId="ab">
    <w:name w:val="FollowedHyperlink"/>
    <w:rPr>
      <w:color w:val="800080"/>
      <w:u w:val="single"/>
    </w:rPr>
  </w:style>
  <w:style w:type="paragraph" w:styleId="ac">
    <w:name w:val="Body Text Indent"/>
    <w:basedOn w:val="a"/>
    <w:pPr>
      <w:ind w:left="630" w:hanging="630"/>
    </w:pPr>
    <w:rPr>
      <w:szCs w:val="24"/>
    </w:rPr>
  </w:style>
  <w:style w:type="paragraph" w:styleId="ad">
    <w:name w:val="Document Map"/>
    <w:basedOn w:val="a"/>
    <w:semiHidden/>
    <w:rsid w:val="00DC5FC7"/>
    <w:pPr>
      <w:shd w:val="clear" w:color="auto" w:fill="000080"/>
    </w:pPr>
    <w:rPr>
      <w:rFonts w:ascii="Tahoma" w:hAnsi="Tahoma" w:cs="Tahoma"/>
    </w:rPr>
  </w:style>
  <w:style w:type="paragraph" w:customStyle="1" w:styleId="Pa0">
    <w:name w:val="Pa0"/>
    <w:basedOn w:val="a"/>
    <w:next w:val="a"/>
    <w:rsid w:val="00426966"/>
    <w:pPr>
      <w:widowControl w:val="0"/>
      <w:adjustRightInd w:val="0"/>
      <w:spacing w:line="241" w:lineRule="atLeast"/>
    </w:pPr>
    <w:rPr>
      <w:rFonts w:ascii="Baskerville" w:hAnsi="Baskerville" w:cs="Angsana New"/>
      <w:sz w:val="24"/>
      <w:szCs w:val="24"/>
      <w:lang w:bidi="th-TH"/>
    </w:rPr>
  </w:style>
  <w:style w:type="character" w:customStyle="1" w:styleId="A50">
    <w:name w:val="A5"/>
    <w:rsid w:val="00426966"/>
    <w:rPr>
      <w:color w:val="00529F"/>
      <w:sz w:val="20"/>
      <w:szCs w:val="20"/>
    </w:rPr>
  </w:style>
  <w:style w:type="character" w:customStyle="1" w:styleId="a9">
    <w:name w:val="หัวกระดาษ อักขระ"/>
    <w:link w:val="a8"/>
    <w:uiPriority w:val="99"/>
    <w:rsid w:val="0040483E"/>
  </w:style>
  <w:style w:type="paragraph" w:styleId="ae">
    <w:name w:val="Normal (Web)"/>
    <w:basedOn w:val="a"/>
    <w:uiPriority w:val="99"/>
    <w:unhideWhenUsed/>
    <w:rsid w:val="005641B9"/>
    <w:pPr>
      <w:autoSpaceDE/>
      <w:autoSpaceDN/>
      <w:spacing w:before="100" w:beforeAutospacing="1" w:after="100" w:afterAutospacing="1"/>
    </w:pPr>
    <w:rPr>
      <w:rFonts w:ascii="Times" w:hAnsi="Times"/>
    </w:rPr>
  </w:style>
  <w:style w:type="character" w:styleId="af">
    <w:name w:val="Strong"/>
    <w:uiPriority w:val="22"/>
    <w:qFormat/>
    <w:rsid w:val="005641B9"/>
    <w:rPr>
      <w:b/>
      <w:bCs/>
    </w:rPr>
  </w:style>
  <w:style w:type="character" w:customStyle="1" w:styleId="apple-converted-space">
    <w:name w:val="apple-converted-space"/>
    <w:rsid w:val="005641B9"/>
  </w:style>
  <w:style w:type="character" w:styleId="af0">
    <w:name w:val="Emphasis"/>
    <w:uiPriority w:val="20"/>
    <w:qFormat/>
    <w:rsid w:val="005641B9"/>
    <w:rPr>
      <w:i/>
      <w:iCs/>
    </w:rPr>
  </w:style>
  <w:style w:type="character" w:customStyle="1" w:styleId="a5">
    <w:name w:val="ข้อความเชิงอรรถ อักขระ"/>
    <w:link w:val="a4"/>
    <w:semiHidden/>
    <w:rsid w:val="00453531"/>
    <w:rPr>
      <w:sz w:val="16"/>
      <w:szCs w:val="16"/>
    </w:rPr>
  </w:style>
  <w:style w:type="paragraph" w:styleId="af1">
    <w:name w:val="No Spacing"/>
    <w:uiPriority w:val="1"/>
    <w:qFormat/>
    <w:rsid w:val="00745BF5"/>
    <w:rPr>
      <w:rFonts w:ascii="Calibri" w:eastAsia="Calibri" w:hAnsi="Calibri" w:cs="Cordia New"/>
      <w:sz w:val="22"/>
      <w:szCs w:val="28"/>
    </w:rPr>
  </w:style>
  <w:style w:type="table" w:styleId="af2">
    <w:name w:val="Table Grid"/>
    <w:basedOn w:val="a1"/>
    <w:uiPriority w:val="59"/>
    <w:rsid w:val="002F2EA4"/>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HeadChar">
    <w:name w:val="Reference Head Char"/>
    <w:link w:val="ReferenceHead"/>
    <w:rsid w:val="000A13EE"/>
    <w:rPr>
      <w:smallCaps/>
      <w:kern w:val="28"/>
      <w:lang w:bidi="ar-SA"/>
    </w:rPr>
  </w:style>
  <w:style w:type="character" w:styleId="af3">
    <w:name w:val="annotation reference"/>
    <w:basedOn w:val="a0"/>
    <w:rsid w:val="00134D4A"/>
    <w:rPr>
      <w:sz w:val="16"/>
      <w:szCs w:val="16"/>
    </w:rPr>
  </w:style>
  <w:style w:type="paragraph" w:styleId="af4">
    <w:name w:val="annotation text"/>
    <w:basedOn w:val="a"/>
    <w:link w:val="af5"/>
    <w:rsid w:val="00134D4A"/>
  </w:style>
  <w:style w:type="character" w:customStyle="1" w:styleId="af5">
    <w:name w:val="ข้อความข้อคิดเห็น อักขระ"/>
    <w:basedOn w:val="a0"/>
    <w:link w:val="af4"/>
    <w:rsid w:val="00134D4A"/>
    <w:rPr>
      <w:lang w:bidi="ar-SA"/>
    </w:rPr>
  </w:style>
  <w:style w:type="paragraph" w:styleId="af6">
    <w:name w:val="annotation subject"/>
    <w:basedOn w:val="af4"/>
    <w:next w:val="af4"/>
    <w:link w:val="af7"/>
    <w:rsid w:val="00134D4A"/>
    <w:rPr>
      <w:b/>
      <w:bCs/>
    </w:rPr>
  </w:style>
  <w:style w:type="character" w:customStyle="1" w:styleId="af7">
    <w:name w:val="ชื่อเรื่องของข้อคิดเห็น อักขระ"/>
    <w:basedOn w:val="af5"/>
    <w:link w:val="af6"/>
    <w:rsid w:val="00134D4A"/>
    <w:rPr>
      <w:b/>
      <w:bCs/>
      <w:lang w:bidi="ar-SA"/>
    </w:rPr>
  </w:style>
  <w:style w:type="paragraph" w:styleId="af8">
    <w:name w:val="Revision"/>
    <w:hidden/>
    <w:uiPriority w:val="71"/>
    <w:rsid w:val="00134D4A"/>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490984">
      <w:bodyDiv w:val="1"/>
      <w:marLeft w:val="0"/>
      <w:marRight w:val="0"/>
      <w:marTop w:val="0"/>
      <w:marBottom w:val="0"/>
      <w:divBdr>
        <w:top w:val="none" w:sz="0" w:space="0" w:color="auto"/>
        <w:left w:val="none" w:sz="0" w:space="0" w:color="auto"/>
        <w:bottom w:val="none" w:sz="0" w:space="0" w:color="auto"/>
        <w:right w:val="none" w:sz="0" w:space="0" w:color="auto"/>
      </w:divBdr>
    </w:div>
    <w:div w:id="1372917782">
      <w:bodyDiv w:val="1"/>
      <w:marLeft w:val="0"/>
      <w:marRight w:val="0"/>
      <w:marTop w:val="0"/>
      <w:marBottom w:val="0"/>
      <w:divBdr>
        <w:top w:val="none" w:sz="0" w:space="0" w:color="auto"/>
        <w:left w:val="none" w:sz="0" w:space="0" w:color="auto"/>
        <w:bottom w:val="none" w:sz="0" w:space="0" w:color="auto"/>
        <w:right w:val="none" w:sz="0" w:space="0" w:color="auto"/>
      </w:divBdr>
      <w:divsChild>
        <w:div w:id="119805722">
          <w:blockQuote w:val="1"/>
          <w:marLeft w:val="360"/>
          <w:marRight w:val="360"/>
          <w:marTop w:val="360"/>
          <w:marBottom w:val="36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5F45E641B1E04BA5F010A1067F7AD2" ma:contentTypeVersion="7" ma:contentTypeDescription="Create a new document." ma:contentTypeScope="" ma:versionID="026aa4de65ba92ad90ff9a001eb9e0ce">
  <xsd:schema xmlns:xsd="http://www.w3.org/2001/XMLSchema" xmlns:xs="http://www.w3.org/2001/XMLSchema" xmlns:p="http://schemas.microsoft.com/office/2006/metadata/properties" xmlns:ns3="6fe3bf0a-e403-4bc6-b58f-2efaf4ff2d49" xmlns:ns4="22e90dba-50b6-4650-8fae-18d4b7025a16" targetNamespace="http://schemas.microsoft.com/office/2006/metadata/properties" ma:root="true" ma:fieldsID="777c42e16f5150319b54176bdff46999" ns3:_="" ns4:_="">
    <xsd:import namespace="6fe3bf0a-e403-4bc6-b58f-2efaf4ff2d49"/>
    <xsd:import namespace="22e90dba-50b6-4650-8fae-18d4b7025a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3bf0a-e403-4bc6-b58f-2efaf4ff2d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e90dba-50b6-4650-8fae-18d4b7025a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1E182A-3F80-4997-B434-9F9DA4E6F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e3bf0a-e403-4bc6-b58f-2efaf4ff2d49"/>
    <ds:schemaRef ds:uri="22e90dba-50b6-4650-8fae-18d4b7025a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2C821D-9D05-4DE5-B23D-985C584454C2}">
  <ds:schemaRefs>
    <ds:schemaRef ds:uri="http://schemas.microsoft.com/sharepoint/v3/contenttype/forms"/>
  </ds:schemaRefs>
</ds:datastoreItem>
</file>

<file path=customXml/itemProps3.xml><?xml version="1.0" encoding="utf-8"?>
<ds:datastoreItem xmlns:ds="http://schemas.openxmlformats.org/officeDocument/2006/customXml" ds:itemID="{43ED84B9-F6EF-437A-B77B-5F661F499480}">
  <ds:schemaRefs>
    <ds:schemaRef ds:uri="http://schemas.openxmlformats.org/officeDocument/2006/bibliography"/>
  </ds:schemaRefs>
</ds:datastoreItem>
</file>

<file path=customXml/itemProps4.xml><?xml version="1.0" encoding="utf-8"?>
<ds:datastoreItem xmlns:ds="http://schemas.openxmlformats.org/officeDocument/2006/customXml" ds:itemID="{521FA83E-B8F9-4B49-8594-1FE77272A1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1557</Words>
  <Characters>8705</Characters>
  <Application>Microsoft Office Word</Application>
  <DocSecurity>0</DocSecurity>
  <Lines>193</Lines>
  <Paragraphs>84</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vt:lpstr>
      <vt:lpstr></vt:lpstr>
    </vt:vector>
  </TitlesOfParts>
  <Company>IEEE</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keywords/>
  <cp:lastModifiedBy>Naraon Sawangvong</cp:lastModifiedBy>
  <cp:revision>5</cp:revision>
  <cp:lastPrinted>2023-02-02T05:40:00Z</cp:lastPrinted>
  <dcterms:created xsi:type="dcterms:W3CDTF">2025-01-10T09:30:00Z</dcterms:created>
  <dcterms:modified xsi:type="dcterms:W3CDTF">2025-02-13T09:55:00Z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0x010100045F45E641B1E04BA5F010A1067F7AD2</vt:lpwstr>
  </property>
</Properties>
</file>