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80" w:rsidRPr="00E177A3" w:rsidRDefault="00B2664B" w:rsidP="009478F5">
      <w:pPr>
        <w:pStyle w:val="NoSpacing"/>
        <w:widowControl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>เครื่องแสดงค่าเปอร์เซ็นต์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  <w:cs/>
        </w:rPr>
        <w:t>น้ำมันปาล์ม</w:t>
      </w: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>และค่าพีเอชของ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  <w:cs/>
        </w:rPr>
        <w:t>ทะลาย</w:t>
      </w: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>ปาล์มน้ำมัน</w:t>
      </w:r>
    </w:p>
    <w:p w:rsidR="00F91180" w:rsidRPr="00E177A3" w:rsidRDefault="00F91180" w:rsidP="009478F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sz w:val="32"/>
          <w:szCs w:val="32"/>
        </w:rPr>
        <w:t>M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 xml:space="preserve">achine for Displaying 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</w:rPr>
        <w:t xml:space="preserve">Palm Oil 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>Percentage and pH Value</w:t>
      </w:r>
      <w:r w:rsidR="00975E47" w:rsidRPr="00E177A3">
        <w:rPr>
          <w:rFonts w:ascii="TH SarabunPSK" w:hAnsi="TH SarabunPSK" w:cs="TH SarabunPSK"/>
          <w:b/>
          <w:bCs/>
          <w:sz w:val="32"/>
          <w:szCs w:val="32"/>
        </w:rPr>
        <w:t>s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 xml:space="preserve"> of </w:t>
      </w:r>
      <w:r w:rsidR="00B157D5" w:rsidRPr="00E177A3">
        <w:rPr>
          <w:rFonts w:ascii="TH SarabunPSK" w:hAnsi="TH SarabunPSK" w:cs="TH SarabunPSK"/>
          <w:b/>
          <w:bCs/>
          <w:sz w:val="32"/>
          <w:szCs w:val="32"/>
        </w:rPr>
        <w:t xml:space="preserve">Oil </w:t>
      </w:r>
      <w:r w:rsidR="00B2664B" w:rsidRPr="00E177A3">
        <w:rPr>
          <w:rFonts w:ascii="TH SarabunPSK" w:hAnsi="TH SarabunPSK" w:cs="TH SarabunPSK"/>
          <w:b/>
          <w:bCs/>
          <w:sz w:val="32"/>
          <w:szCs w:val="32"/>
        </w:rPr>
        <w:t>Palm</w:t>
      </w:r>
      <w:r w:rsidR="005939B1" w:rsidRPr="00E177A3">
        <w:rPr>
          <w:rFonts w:ascii="TH SarabunPSK" w:hAnsi="TH SarabunPSK" w:cs="TH SarabunPSK"/>
          <w:b/>
          <w:bCs/>
          <w:sz w:val="32"/>
          <w:szCs w:val="32"/>
        </w:rPr>
        <w:t xml:space="preserve"> Branch</w:t>
      </w:r>
    </w:p>
    <w:p w:rsidR="003611B3" w:rsidRPr="00E177A3" w:rsidRDefault="003611B3" w:rsidP="009478F5">
      <w:pPr>
        <w:pStyle w:val="EECON-Content"/>
        <w:jc w:val="center"/>
        <w:rPr>
          <w:rFonts w:ascii="TH SarabunPSK" w:hAnsi="TH SarabunPSK" w:cs="TH SarabunPSK"/>
          <w:sz w:val="28"/>
          <w:szCs w:val="28"/>
        </w:rPr>
      </w:pPr>
    </w:p>
    <w:p w:rsidR="00E80045" w:rsidRDefault="00E177A3" w:rsidP="005909C9">
      <w:pPr>
        <w:pStyle w:val="EECON-Author"/>
        <w:spacing w:after="0"/>
        <w:rPr>
          <w:rFonts w:ascii="TH SarabunPSK" w:hAnsi="TH SarabunPSK" w:cs="TH SarabunPSK"/>
          <w:sz w:val="28"/>
          <w:szCs w:val="28"/>
        </w:rPr>
      </w:pPr>
      <w:r w:rsidRPr="00E177A3">
        <w:rPr>
          <w:rFonts w:ascii="TH SarabunPSK" w:hAnsi="TH SarabunPSK" w:cs="TH SarabunPSK"/>
          <w:sz w:val="28"/>
          <w:szCs w:val="28"/>
          <w:cs/>
        </w:rPr>
        <w:t>ปุณยวีร์ จามจรีกุลกาญจน์</w:t>
      </w:r>
      <w:r w:rsidRPr="00E177A3">
        <w:rPr>
          <w:rFonts w:ascii="TH SarabunPSK" w:hAnsi="TH SarabunPSK" w:cs="TH SarabunPSK" w:hint="cs"/>
          <w:sz w:val="28"/>
          <w:szCs w:val="28"/>
          <w:vertAlign w:val="superscript"/>
          <w:cs/>
        </w:rPr>
        <w:t>1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,*</w:t>
      </w:r>
      <w:r w:rsidRPr="00E177A3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E177A3">
        <w:rPr>
          <w:rFonts w:ascii="TH SarabunPSK" w:hAnsi="TH SarabunPSK" w:cs="TH SarabunPSK"/>
          <w:sz w:val="28"/>
          <w:szCs w:val="28"/>
          <w:cs/>
        </w:rPr>
        <w:t>พชรพล จันทร์ขุน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E177A3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Pr="00E177A3">
        <w:rPr>
          <w:rFonts w:ascii="TH SarabunPSK" w:hAnsi="TH SarabunPSK" w:cs="TH SarabunPSK"/>
          <w:sz w:val="28"/>
          <w:szCs w:val="28"/>
          <w:cs/>
        </w:rPr>
        <w:t>วิทยา เชื้อสง่า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E177A3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B2664B" w:rsidRPr="00E177A3">
        <w:rPr>
          <w:rFonts w:ascii="TH SarabunPSK" w:hAnsi="TH SarabunPSK" w:cs="TH SarabunPSK"/>
          <w:sz w:val="28"/>
          <w:szCs w:val="28"/>
          <w:cs/>
        </w:rPr>
        <w:t>วิษณุ จิรพัฒนานนท์</w:t>
      </w:r>
      <w:r w:rsidR="005909C9">
        <w:rPr>
          <w:rFonts w:ascii="TH SarabunPSK" w:hAnsi="TH SarabunPSK" w:cs="TH SarabunPSK"/>
          <w:sz w:val="28"/>
          <w:szCs w:val="28"/>
          <w:vertAlign w:val="superscript"/>
        </w:rPr>
        <w:t>1</w:t>
      </w:r>
    </w:p>
    <w:p w:rsidR="001F133E" w:rsidRPr="005909C9" w:rsidRDefault="005909C9" w:rsidP="005909C9">
      <w:pPr>
        <w:pStyle w:val="EECON-Affiliate"/>
        <w:rPr>
          <w:rFonts w:ascii="TH SarabunPSK" w:hAnsi="TH SarabunPSK" w:cs="TH SarabunPSK"/>
          <w:b/>
          <w:bCs/>
          <w:sz w:val="28"/>
          <w:szCs w:val="28"/>
        </w:rPr>
      </w:pPr>
      <w:r w:rsidRPr="005909C9">
        <w:rPr>
          <w:rFonts w:ascii="TH SarabunPSK" w:hAnsi="TH SarabunPSK" w:cs="TH SarabunPSK"/>
          <w:b/>
          <w:bCs/>
          <w:sz w:val="28"/>
          <w:szCs w:val="28"/>
        </w:rPr>
        <w:t>Punyawi</w:t>
      </w:r>
      <w:r w:rsidR="00287BA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Jamjareegulgarn</w:t>
      </w:r>
      <w:r w:rsidRPr="005909C9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Pajarapo</w:t>
      </w:r>
      <w:r w:rsidR="00287BA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lJankhun</w:t>
      </w:r>
      <w:r w:rsidRPr="005909C9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Wittaya</w:t>
      </w:r>
      <w:r w:rsidR="00287BA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Chuengsagha</w:t>
      </w:r>
      <w:r w:rsidRPr="005909C9">
        <w:rPr>
          <w:rFonts w:ascii="TH SarabunPSK" w:hAnsi="TH SarabunPSK" w:cs="TH SarabunPSK"/>
          <w:b/>
          <w:bCs/>
          <w:sz w:val="28"/>
          <w:szCs w:val="28"/>
          <w:cs/>
        </w:rPr>
        <w:t xml:space="preserve">,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Wisunu</w:t>
      </w:r>
      <w:r w:rsidR="00287BA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909C9">
        <w:rPr>
          <w:rFonts w:ascii="TH SarabunPSK" w:hAnsi="TH SarabunPSK" w:cs="TH SarabunPSK"/>
          <w:b/>
          <w:bCs/>
          <w:sz w:val="28"/>
          <w:szCs w:val="28"/>
        </w:rPr>
        <w:t>Jirapattananon</w:t>
      </w:r>
    </w:p>
    <w:p w:rsidR="00645C40" w:rsidRDefault="00645C40" w:rsidP="00E100AF">
      <w:pPr>
        <w:pStyle w:val="EECON-Affiliate"/>
        <w:jc w:val="left"/>
        <w:rPr>
          <w:rFonts w:ascii="TH SarabunPSK" w:hAnsi="TH SarabunPSK" w:cs="TH SarabunPSK"/>
          <w:sz w:val="28"/>
          <w:szCs w:val="28"/>
        </w:rPr>
      </w:pPr>
    </w:p>
    <w:p w:rsidR="005909C9" w:rsidRPr="00E177A3" w:rsidRDefault="005909C9" w:rsidP="00E100AF">
      <w:pPr>
        <w:pStyle w:val="EECON-Affiliate"/>
        <w:jc w:val="left"/>
        <w:rPr>
          <w:rFonts w:ascii="TH SarabunPSK" w:hAnsi="TH SarabunPSK" w:cs="TH SarabunPSK"/>
          <w:sz w:val="28"/>
          <w:szCs w:val="28"/>
        </w:rPr>
        <w:sectPr w:rsidR="005909C9" w:rsidRPr="00E177A3" w:rsidSect="0044429F">
          <w:headerReference w:type="default" r:id="rId9"/>
          <w:footerReference w:type="default" r:id="rId10"/>
          <w:headerReference w:type="first" r:id="rId11"/>
          <w:pgSz w:w="11906" w:h="16838"/>
          <w:pgMar w:top="1800" w:right="1440" w:bottom="1440" w:left="1800" w:header="709" w:footer="709" w:gutter="0"/>
          <w:cols w:space="708"/>
          <w:titlePg/>
          <w:docGrid w:linePitch="360"/>
        </w:sectPr>
      </w:pPr>
    </w:p>
    <w:p w:rsidR="00814C6A" w:rsidRPr="00E177A3" w:rsidRDefault="00814C6A" w:rsidP="001F133E">
      <w:pPr>
        <w:pStyle w:val="EECON-Section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lastRenderedPageBreak/>
        <w:t>บทคัดย่อ</w:t>
      </w:r>
    </w:p>
    <w:p w:rsidR="00E177A3" w:rsidRPr="00AA355C" w:rsidRDefault="00E177A3" w:rsidP="0044429F">
      <w:pPr>
        <w:pStyle w:val="EECON-Conten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บทความวิจัยฉบับนี้จัดทำขึ้นเพื่อเป็นตัวอย่าง</w:t>
      </w:r>
      <w:r w:rsidR="00863ED4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สำหรับการจัดทำบทความวิจัยเพื่อตีพิมพ์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ลงใน</w:t>
      </w:r>
      <w:r w:rsidR="004442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รายงานการวิจัย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roceeding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4442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</w:t>
      </w:r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ของการประชุมวิชาการระดับชาติ </w:t>
      </w:r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>IAMBE</w:t>
      </w:r>
      <w:bookmarkStart w:id="0" w:name="_GoBack"/>
      <w:bookmarkEnd w:id="0"/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 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</w:t>
      </w:r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25866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เท่านั้น 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บทความวิจัยฉบับนี้ได้ถูกแก้ไข</w:t>
      </w:r>
      <w:r w:rsidR="00B25866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ดัดแปลง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ปรับปรุงเพิ่มเติมจากบทความวิจัยที่ได้ตีพิมพ์ก่อนหน้านี้ในการประชุมวิชาการวิศวกรรมไฟฟ้าครั้งที่ 37 </w:t>
      </w:r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(EECON 37) 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เพื่อให้สอดคล้องกับคำแนะนำการเขียนต้นฉบับ</w:t>
      </w:r>
      <w:r w:rsidR="00863ED4"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ตีพิมพ์ลงใน</w:t>
      </w:r>
      <w:r w:rsidR="00C415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หนังสือรายงานการวิจัย</w:t>
      </w:r>
      <w:r w:rsidRPr="00700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B02DC" w:rsidRPr="00B25866" w:rsidRDefault="00FB02DC" w:rsidP="00B25866">
      <w:pPr>
        <w:pStyle w:val="EECON-Content"/>
        <w:jc w:val="thaiDistribute"/>
        <w:rPr>
          <w:rFonts w:ascii="TH SarabunPSK" w:hAnsi="TH SarabunPSK" w:cs="TH SarabunPSK"/>
          <w:sz w:val="24"/>
        </w:rPr>
      </w:pPr>
    </w:p>
    <w:p w:rsidR="00034FE0" w:rsidRPr="00E177A3" w:rsidRDefault="00034FE0" w:rsidP="00034FE0">
      <w:pPr>
        <w:pStyle w:val="EECON-Conten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E177A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70DFC" w:rsidRPr="00E177A3">
        <w:rPr>
          <w:rFonts w:ascii="TH SarabunPSK" w:hAnsi="TH SarabunPSK" w:cs="TH SarabunPSK"/>
          <w:sz w:val="32"/>
          <w:szCs w:val="32"/>
          <w:cs/>
        </w:rPr>
        <w:t>ดีเอกซ์พี</w:t>
      </w:r>
      <w:r w:rsidR="00A70DF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70DFC" w:rsidRPr="00E177A3">
        <w:rPr>
          <w:rFonts w:ascii="TH SarabunPSK" w:hAnsi="TH SarabunPSK" w:cs="TH SarabunPSK"/>
          <w:sz w:val="32"/>
          <w:szCs w:val="32"/>
          <w:cs/>
        </w:rPr>
        <w:t>ทะลายปาล์มน้ำมัน</w:t>
      </w:r>
      <w:r w:rsidR="00A70DFC" w:rsidRPr="00E177A3">
        <w:rPr>
          <w:rFonts w:ascii="TH SarabunPSK" w:hAnsi="TH SarabunPSK" w:cs="TH SarabunPSK"/>
          <w:sz w:val="32"/>
          <w:szCs w:val="32"/>
        </w:rPr>
        <w:t xml:space="preserve">, </w:t>
      </w:r>
      <w:r w:rsidR="00BC43B1" w:rsidRPr="00E177A3">
        <w:rPr>
          <w:rFonts w:ascii="TH SarabunPSK" w:hAnsi="TH SarabunPSK" w:cs="TH SarabunPSK"/>
          <w:sz w:val="32"/>
          <w:szCs w:val="32"/>
          <w:cs/>
        </w:rPr>
        <w:t>เปอร์เซ็นต์น้ำมันปาล์ม</w:t>
      </w:r>
      <w:r w:rsidR="008F677F" w:rsidRPr="00E177A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BC43B1" w:rsidRPr="00E177A3">
        <w:rPr>
          <w:rFonts w:ascii="TH SarabunPSK" w:hAnsi="TH SarabunPSK" w:cs="TH SarabunPSK"/>
          <w:sz w:val="32"/>
          <w:szCs w:val="32"/>
          <w:cs/>
        </w:rPr>
        <w:t>พีเอช</w:t>
      </w:r>
    </w:p>
    <w:p w:rsidR="003611B3" w:rsidRPr="00E177A3" w:rsidRDefault="003611B3" w:rsidP="00034FE0">
      <w:pPr>
        <w:pStyle w:val="EECON-Conten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F133E" w:rsidRPr="00E177A3" w:rsidRDefault="001F133E" w:rsidP="001F133E">
      <w:pPr>
        <w:pStyle w:val="EECON-Section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</w:rPr>
        <w:t>Abstract</w:t>
      </w:r>
    </w:p>
    <w:p w:rsidR="00B25866" w:rsidRPr="00A354B9" w:rsidRDefault="00825096" w:rsidP="0044429F">
      <w:pPr>
        <w:pStyle w:val="EECON-Content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This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research paper is ONLY provided as a manuscript sample for publishing in </w:t>
      </w:r>
      <w:r w:rsidR="0044429F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roceeding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4442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</w:t>
      </w:r>
      <w:r w:rsidR="00590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IAMBEST conference. This paper is edited, m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odified, and updated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from a prev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iously published paper in EECON </w:t>
      </w:r>
      <w:r w:rsidR="00B25866" w:rsidRPr="00700C68"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  <w:r w:rsidR="00863ED4" w:rsidRPr="00700C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conference</w:t>
      </w:r>
      <w:r w:rsidR="00C415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00C68" w:rsidRPr="00AA355C">
        <w:rPr>
          <w:rFonts w:ascii="TH SarabunPSK" w:hAnsi="TH SarabunPSK" w:cs="TH SarabunPSK"/>
          <w:color w:val="000000" w:themeColor="text1"/>
          <w:sz w:val="32"/>
          <w:szCs w:val="32"/>
        </w:rPr>
        <w:t>correspond</w:t>
      </w:r>
      <w:r w:rsidR="00AA355C" w:rsidRPr="00AA355C">
        <w:rPr>
          <w:rFonts w:ascii="TH SarabunPSK" w:hAnsi="TH SarabunPSK" w:cs="TH SarabunPSK"/>
          <w:color w:val="000000" w:themeColor="text1"/>
          <w:sz w:val="32"/>
          <w:szCs w:val="32"/>
        </w:rPr>
        <w:t>ing</w:t>
      </w:r>
      <w:r w:rsidR="00700C68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to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manuscript guideline for </w:t>
      </w:r>
      <w:r w:rsidR="005909C9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IAMBEST</w:t>
      </w:r>
      <w:r w:rsidR="00AA355C" w:rsidRPr="00AA35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Proceedings</w:t>
      </w:r>
      <w:r w:rsidR="00C415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</w:t>
      </w:r>
      <w:r w:rsidR="00B25866" w:rsidRPr="00AA355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3611B3" w:rsidRPr="00B25866" w:rsidRDefault="003611B3" w:rsidP="00B25866">
      <w:pPr>
        <w:pStyle w:val="EECON-Content"/>
        <w:rPr>
          <w:rFonts w:ascii="TH SarabunPSK" w:hAnsi="TH SarabunPSK" w:cs="TH SarabunPSK"/>
          <w:sz w:val="24"/>
        </w:rPr>
      </w:pPr>
    </w:p>
    <w:p w:rsidR="00545620" w:rsidRPr="00E177A3" w:rsidRDefault="00545620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sz w:val="32"/>
          <w:szCs w:val="32"/>
        </w:rPr>
        <w:t xml:space="preserve">Keywords: </w:t>
      </w:r>
      <w:r w:rsidR="00A70DFC" w:rsidRPr="00E177A3">
        <w:rPr>
          <w:rFonts w:ascii="TH SarabunPSK" w:hAnsi="TH SarabunPSK" w:cs="TH SarabunPSK"/>
          <w:sz w:val="32"/>
          <w:szCs w:val="32"/>
        </w:rPr>
        <w:t>DxP</w:t>
      </w:r>
      <w:r w:rsidR="00A70DFC">
        <w:rPr>
          <w:rFonts w:ascii="TH SarabunPSK" w:hAnsi="TH SarabunPSK" w:cs="TH SarabunPSK"/>
          <w:sz w:val="32"/>
          <w:szCs w:val="32"/>
        </w:rPr>
        <w:t>, oil palm branch,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="004327D1" w:rsidRPr="00E177A3">
        <w:rPr>
          <w:rFonts w:ascii="TH SarabunPSK" w:hAnsi="TH SarabunPSK" w:cs="TH SarabunPSK"/>
          <w:sz w:val="32"/>
          <w:szCs w:val="32"/>
        </w:rPr>
        <w:t xml:space="preserve">palm oil percentage, pH </w:t>
      </w:r>
    </w:p>
    <w:p w:rsidR="003611B3" w:rsidRDefault="003611B3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90081C" w:rsidRDefault="0090081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90081C" w:rsidRDefault="0090081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90081C" w:rsidRDefault="0090081C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D51534" w:rsidRDefault="00D51534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</w:p>
    <w:p w:rsidR="00E100AF" w:rsidRDefault="0044429F" w:rsidP="0044429F">
      <w:pPr>
        <w:pStyle w:val="EECON-Content"/>
        <w:tabs>
          <w:tab w:val="left" w:pos="755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E100AF" w:rsidRDefault="00287BAA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217805</wp:posOffset>
                </wp:positionV>
                <wp:extent cx="5710555" cy="12858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E21" w:rsidRDefault="0090081C" w:rsidP="0090081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>1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ภาควิชาวิศวกรรมอิเล็กทรอนิกส์ สถาบันเทคโนโลยีพระจอมเกล้าเจ้าคุณทหารลาดกระบัง วิทยาเขตชุมพร</w:t>
                            </w:r>
                            <w:r w:rsidR="004B3E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เขตรอุดมศักดิ์</w:t>
                            </w:r>
                            <w:r w:rsidR="0044429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จังหวัดชุมพร </w:t>
                            </w:r>
                            <w:r w:rsidR="004B3E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ชุมพร </w:t>
                            </w:r>
                            <w:r w:rsidR="004B3E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86160</w:t>
                            </w:r>
                            <w:r w:rsidR="00C415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ประเทศไทย </w:t>
                            </w:r>
                          </w:p>
                          <w:p w:rsidR="004B3E21" w:rsidRPr="0090081C" w:rsidRDefault="004B3E21" w:rsidP="004B3E2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*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อีเมล์: </w:t>
                            </w: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kjpunyaw@kmitl.ac.th</w:t>
                            </w:r>
                          </w:p>
                          <w:p w:rsidR="004B3E21" w:rsidRDefault="0090081C" w:rsidP="0090081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>1</w:t>
                            </w:r>
                            <w:r w:rsidR="004B3E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Department of Electronics Engineering, King Mongkut’s Institute of Technology Ladkrabang, Prince of Chumphon, Chumphon Province</w:t>
                            </w:r>
                            <w:r w:rsidR="0044429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 Chumphon</w:t>
                            </w:r>
                            <w:r w:rsidR="00C415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3E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86160, Thailand</w:t>
                            </w:r>
                          </w:p>
                          <w:p w:rsidR="0090081C" w:rsidRPr="0090081C" w:rsidRDefault="004B3E21" w:rsidP="0090081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e-mail</w:t>
                            </w:r>
                            <w:r w:rsidR="0090081C"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90081C" w:rsidRPr="009008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kjpunyaw@kmitl.ac.th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05pt;margin-top:17.15pt;width:449.6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" filled="f" stroked="f">
                <v:textbox>
                  <w:txbxContent>
                    <w:p w:rsidR="004B3E21" w:rsidRDefault="0090081C" w:rsidP="0090081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  <w:cs/>
                        </w:rPr>
                        <w:t>1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ภาควิชาวิศวกรรมอิเล็กทรอนิกส์ สถาบันเทคโนโลยีพระจอมเกล้าเจ้าคุณทหารลาดกระบัง วิทยาเขตชุมพร</w:t>
                      </w:r>
                      <w:r w:rsidR="004B3E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เขตรอุดมศักดิ์</w:t>
                      </w:r>
                      <w:r w:rsidR="0044429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จังหวัดชุมพร </w:t>
                      </w:r>
                      <w:r w:rsidR="004B3E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ชุมพร </w:t>
                      </w:r>
                      <w:r w:rsidR="004B3E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86160</w:t>
                      </w:r>
                      <w:r w:rsidR="00C415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ประเทศไทย </w:t>
                      </w:r>
                    </w:p>
                    <w:p w:rsidR="004B3E21" w:rsidRPr="0090081C" w:rsidRDefault="004B3E21" w:rsidP="004B3E2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*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อีเมล์: </w:t>
                      </w: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kjpunyaw@kmitl.ac.th</w:t>
                      </w:r>
                    </w:p>
                    <w:p w:rsidR="004B3E21" w:rsidRDefault="0090081C" w:rsidP="0090081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  <w:cs/>
                        </w:rPr>
                        <w:t>1</w:t>
                      </w:r>
                      <w:r w:rsidR="004B3E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Department of Electronics Engineering, King Mongkut’s Institute of Technology Ladkrabang, Prince of Chumphon, Chumphon Province</w:t>
                      </w:r>
                      <w:r w:rsidR="0044429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 Chumphon</w:t>
                      </w:r>
                      <w:r w:rsidR="00C415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4B3E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86160, Thailand</w:t>
                      </w:r>
                    </w:p>
                    <w:p w:rsidR="0090081C" w:rsidRPr="0090081C" w:rsidRDefault="004B3E21" w:rsidP="0090081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*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e-mail</w:t>
                      </w:r>
                      <w:r w:rsidR="0090081C" w:rsidRPr="009008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90081C" w:rsidRPr="0090081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kjpunyaw@kmitl.ac.th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182244</wp:posOffset>
                </wp:positionV>
                <wp:extent cx="5494655" cy="0"/>
                <wp:effectExtent l="0" t="0" r="10795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4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14.35pt" to="43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" strokecolor="black [3040]">
                <o:lock v:ext="edit" shapetype="f"/>
              </v:line>
            </w:pict>
          </mc:Fallback>
        </mc:AlternateContent>
      </w:r>
    </w:p>
    <w:p w:rsidR="00E100AF" w:rsidRDefault="00E100AF" w:rsidP="001F133E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5909C9" w:rsidRDefault="005909C9" w:rsidP="00E100AF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08785D" w:rsidRPr="00E177A3" w:rsidRDefault="00C63A48" w:rsidP="0008785D">
      <w:pPr>
        <w:pStyle w:val="EECON-Section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lastRenderedPageBreak/>
        <w:t>บทนำ</w:t>
      </w:r>
    </w:p>
    <w:p w:rsidR="00E100AF" w:rsidRDefault="00E100AF" w:rsidP="00B25866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ในหัวข้อที่ 1 บทนำนี้ จะบรรยายเกี่ยวกับความเป็นมาและความสำคัญของปัญหาการวิจัย รวมถึงวัตถุประสงค์ของการวิจัย ขอบเขตของการวิจัย กรอบแนวคิดของการวิจัย และสมมติฐานของการวิจัย</w:t>
      </w:r>
    </w:p>
    <w:p w:rsidR="00143887" w:rsidRPr="00E177A3" w:rsidRDefault="00B2664B" w:rsidP="00B25866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ปาล์มน้ำมัน </w:t>
      </w:r>
      <w:r w:rsidRPr="00E177A3">
        <w:rPr>
          <w:rFonts w:ascii="TH SarabunPSK" w:hAnsi="TH SarabunPSK" w:cs="TH SarabunPSK"/>
          <w:sz w:val="32"/>
          <w:szCs w:val="32"/>
        </w:rPr>
        <w:t>(</w:t>
      </w:r>
      <w:r w:rsidR="00CC7694" w:rsidRPr="00E177A3">
        <w:rPr>
          <w:rFonts w:ascii="TH SarabunPSK" w:hAnsi="TH SarabunPSK" w:cs="TH SarabunPSK"/>
          <w:sz w:val="32"/>
          <w:szCs w:val="32"/>
        </w:rPr>
        <w:t>oil p</w:t>
      </w:r>
      <w:r w:rsidRPr="00E177A3">
        <w:rPr>
          <w:rFonts w:ascii="TH SarabunPSK" w:hAnsi="TH SarabunPSK" w:cs="TH SarabunPSK"/>
          <w:sz w:val="32"/>
          <w:szCs w:val="32"/>
        </w:rPr>
        <w:t xml:space="preserve">alm) </w:t>
      </w:r>
      <w:r w:rsidR="00C41581">
        <w:rPr>
          <w:rFonts w:ascii="TH SarabunPSK" w:hAnsi="TH SarabunPSK" w:cs="TH SarabunPSK"/>
          <w:sz w:val="32"/>
          <w:szCs w:val="32"/>
          <w:cs/>
        </w:rPr>
        <w:t>เป็นพืชเศรษฐกิจที่สำคัญของโลก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  <w:cs/>
        </w:rPr>
        <w:t>เพราะทุกส่วนของปาล์มน้ำมันสามารถนำมาแปรรูปและสร้างผลิตภัณฑ์ต่างๆ เพื่อใช้ประโยชน์ในการบริโภคและอุปโภคของมนุษย์ได้อย่างมากมาย อาทิเช่น น้ำมันปาล์ม ไบโอดีเซล</w:t>
      </w:r>
      <w:r w:rsidR="00C41581">
        <w:rPr>
          <w:rFonts w:ascii="TH SarabunPSK" w:hAnsi="TH SarabunPSK" w:cs="TH SarabunPSK"/>
          <w:sz w:val="32"/>
          <w:szCs w:val="32"/>
          <w:cs/>
        </w:rPr>
        <w:t xml:space="preserve"> สบู่ เทียนไข เป็นต้น ที่ผ่านมา</w:t>
      </w:r>
      <w:r w:rsidRPr="00E177A3">
        <w:rPr>
          <w:rFonts w:ascii="TH SarabunPSK" w:hAnsi="TH SarabunPSK" w:cs="TH SarabunPSK"/>
          <w:sz w:val="32"/>
          <w:szCs w:val="32"/>
          <w:cs/>
        </w:rPr>
        <w:t>การรับซื้อปาล์ม</w:t>
      </w:r>
      <w:r w:rsidR="00BC43B1" w:rsidRPr="00E177A3">
        <w:rPr>
          <w:rFonts w:ascii="TH SarabunPSK" w:hAnsi="TH SarabunPSK" w:cs="TH SarabunPSK"/>
          <w:sz w:val="32"/>
          <w:szCs w:val="32"/>
          <w:cs/>
        </w:rPr>
        <w:t>น้ำมัน</w:t>
      </w:r>
      <w:r w:rsidRPr="00E177A3">
        <w:rPr>
          <w:rFonts w:ascii="TH SarabunPSK" w:hAnsi="TH SarabunPSK" w:cs="TH SarabunPSK"/>
          <w:sz w:val="32"/>
          <w:szCs w:val="32"/>
          <w:cs/>
        </w:rPr>
        <w:t>ของร้านรับซื้อ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>และโรงงาน</w:t>
      </w:r>
      <w:r w:rsidRPr="00E177A3">
        <w:rPr>
          <w:rFonts w:ascii="TH SarabunPSK" w:hAnsi="TH SarabunPSK" w:cs="TH SarabunPSK"/>
          <w:sz w:val="32"/>
          <w:szCs w:val="32"/>
          <w:cs/>
        </w:rPr>
        <w:t>ปาล์ม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>น้ำมัน</w:t>
      </w:r>
      <w:r w:rsidRPr="00E177A3">
        <w:rPr>
          <w:rFonts w:ascii="TH SarabunPSK" w:hAnsi="TH SarabunPSK" w:cs="TH SarabunPSK"/>
          <w:sz w:val="32"/>
          <w:szCs w:val="32"/>
          <w:cs/>
        </w:rPr>
        <w:t>จะพิจารณาเปอร์เซ็นต์น้ำมันปาล์มจากสีของผลปาล์มที่ปรากฏบนทะลายปาล์มและ</w:t>
      </w:r>
      <w:r w:rsidR="00143887" w:rsidRPr="00E177A3">
        <w:rPr>
          <w:rFonts w:ascii="TH SarabunPSK" w:hAnsi="TH SarabunPSK" w:cs="TH SarabunPSK"/>
          <w:sz w:val="32"/>
          <w:szCs w:val="32"/>
          <w:cs/>
        </w:rPr>
        <w:t>ผล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ปาล์มร่วงเป็นหลัก ดังแสดงในตารางที่ </w:t>
      </w:r>
      <w:r w:rsidRPr="00E177A3">
        <w:rPr>
          <w:rFonts w:ascii="TH SarabunPSK" w:hAnsi="TH SarabunPSK" w:cs="TH SarabunPSK"/>
          <w:sz w:val="32"/>
          <w:szCs w:val="32"/>
        </w:rPr>
        <w:t>1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="00B868E5" w:rsidRPr="00E177A3">
        <w:rPr>
          <w:rFonts w:ascii="TH SarabunPSK" w:hAnsi="TH SarabunPSK" w:cs="TH SarabunPSK"/>
          <w:sz w:val="32"/>
          <w:szCs w:val="32"/>
        </w:rPr>
        <w:t>(</w:t>
      </w:r>
      <w:r w:rsidR="00B868E5" w:rsidRPr="00E177A3">
        <w:rPr>
          <w:rFonts w:ascii="TH SarabunPSK" w:hAnsi="TH SarabunPSK" w:cs="TH SarabunPSK"/>
          <w:sz w:val="32"/>
          <w:szCs w:val="32"/>
          <w:cs/>
        </w:rPr>
        <w:t xml:space="preserve">ในที่นี้ </w:t>
      </w:r>
      <w:r w:rsidR="00B868E5" w:rsidRPr="00E177A3">
        <w:rPr>
          <w:rFonts w:ascii="TH SarabunPSK" w:hAnsi="TH SarabunPSK" w:cs="TH SarabunPSK"/>
          <w:sz w:val="32"/>
          <w:szCs w:val="32"/>
        </w:rPr>
        <w:t xml:space="preserve">FFB </w:t>
      </w:r>
      <w:r w:rsidR="00B868E5" w:rsidRPr="00E177A3">
        <w:rPr>
          <w:rFonts w:ascii="TH SarabunPSK" w:hAnsi="TH SarabunPSK" w:cs="TH SarabunPSK"/>
          <w:sz w:val="32"/>
          <w:szCs w:val="32"/>
          <w:cs/>
        </w:rPr>
        <w:t xml:space="preserve">ย่อมาจากคำว่า </w:t>
      </w:r>
      <w:r w:rsidR="00287C19" w:rsidRPr="00E177A3">
        <w:rPr>
          <w:rFonts w:ascii="TH SarabunPSK" w:hAnsi="TH SarabunPSK" w:cs="TH SarabunPSK"/>
          <w:sz w:val="32"/>
          <w:szCs w:val="32"/>
        </w:rPr>
        <w:t xml:space="preserve">fresh </w:t>
      </w:r>
      <w:r w:rsidR="00B868E5" w:rsidRPr="00E177A3">
        <w:rPr>
          <w:rFonts w:ascii="TH SarabunPSK" w:hAnsi="TH SarabunPSK" w:cs="TH SarabunPSK"/>
          <w:sz w:val="32"/>
          <w:szCs w:val="32"/>
        </w:rPr>
        <w:t xml:space="preserve">fruit branch </w:t>
      </w:r>
      <w:r w:rsidR="00B868E5" w:rsidRPr="00E177A3">
        <w:rPr>
          <w:rFonts w:ascii="TH SarabunPSK" w:hAnsi="TH SarabunPSK" w:cs="TH SarabunPSK"/>
          <w:sz w:val="32"/>
          <w:szCs w:val="32"/>
          <w:cs/>
        </w:rPr>
        <w:t>หมายถึง ทะลายปาล์มสด</w:t>
      </w:r>
      <w:r w:rsidR="00B868E5" w:rsidRPr="00E177A3">
        <w:rPr>
          <w:rFonts w:ascii="TH SarabunPSK" w:hAnsi="TH SarabunPSK" w:cs="TH SarabunPSK"/>
          <w:sz w:val="32"/>
          <w:szCs w:val="32"/>
        </w:rPr>
        <w:t>)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="004327D1" w:rsidRPr="00E177A3">
        <w:rPr>
          <w:rFonts w:ascii="TH SarabunPSK" w:hAnsi="TH SarabunPSK" w:cs="TH SarabunPSK"/>
          <w:sz w:val="32"/>
          <w:szCs w:val="32"/>
          <w:cs/>
        </w:rPr>
        <w:t xml:space="preserve">จากผลการศึกษาและวิเคราะห์ พบว่า </w:t>
      </w:r>
      <w:r w:rsidR="00C41581">
        <w:rPr>
          <w:rFonts w:ascii="TH SarabunPSK" w:hAnsi="TH SarabunPSK" w:cs="TH SarabunPSK"/>
          <w:sz w:val="32"/>
          <w:szCs w:val="32"/>
          <w:cs/>
        </w:rPr>
        <w:t>โดยส่วนใหญ่</w:t>
      </w:r>
      <w:r w:rsidR="00143887" w:rsidRPr="00E177A3">
        <w:rPr>
          <w:rFonts w:ascii="TH SarabunPSK" w:hAnsi="TH SarabunPSK" w:cs="TH SarabunPSK"/>
          <w:sz w:val="32"/>
          <w:szCs w:val="32"/>
          <w:cs/>
        </w:rPr>
        <w:t>ปาล์มน้ำมันที่สุกและยังเป็นทะลายปาล์ม</w:t>
      </w:r>
      <w:r w:rsidR="000429BB" w:rsidRPr="00E177A3">
        <w:rPr>
          <w:rFonts w:ascii="TH SarabunPSK" w:hAnsi="TH SarabunPSK" w:cs="TH SarabunPSK"/>
          <w:sz w:val="32"/>
          <w:szCs w:val="32"/>
          <w:cs/>
        </w:rPr>
        <w:t>อ</w:t>
      </w:r>
      <w:r w:rsidR="00143887" w:rsidRPr="00E177A3">
        <w:rPr>
          <w:rFonts w:ascii="TH SarabunPSK" w:hAnsi="TH SarabunPSK" w:cs="TH SarabunPSK"/>
          <w:sz w:val="32"/>
          <w:szCs w:val="32"/>
          <w:cs/>
        </w:rPr>
        <w:t>ยู่นั้น</w:t>
      </w:r>
      <w:r w:rsidR="000429BB" w:rsidRPr="00E177A3">
        <w:rPr>
          <w:rFonts w:ascii="TH SarabunPSK" w:hAnsi="TH SarabunPSK" w:cs="TH SarabunPSK"/>
          <w:sz w:val="32"/>
          <w:szCs w:val="32"/>
          <w:cs/>
        </w:rPr>
        <w:t xml:space="preserve"> (กรณีที่ 2 ในตารางที่ 1) จะมีเปอร์เซ็นต์น้ำมัน</w:t>
      </w:r>
      <w:r w:rsidR="00143887" w:rsidRPr="00E177A3">
        <w:rPr>
          <w:rFonts w:ascii="TH SarabunPSK" w:hAnsi="TH SarabunPSK" w:cs="TH SarabunPSK"/>
          <w:sz w:val="32"/>
          <w:szCs w:val="32"/>
          <w:cs/>
        </w:rPr>
        <w:t xml:space="preserve">ที่มากกว่า </w:t>
      </w:r>
      <w:r w:rsidR="00143887" w:rsidRPr="00E177A3">
        <w:rPr>
          <w:rFonts w:ascii="TH SarabunPSK" w:hAnsi="TH SarabunPSK" w:cs="TH SarabunPSK"/>
          <w:sz w:val="32"/>
          <w:szCs w:val="32"/>
        </w:rPr>
        <w:t>1</w:t>
      </w:r>
      <w:r w:rsidR="00E100AF">
        <w:rPr>
          <w:rFonts w:ascii="TH SarabunPSK" w:hAnsi="TH SarabunPSK" w:cs="TH SarabunPSK"/>
          <w:sz w:val="32"/>
          <w:szCs w:val="32"/>
        </w:rPr>
        <w:t>7</w:t>
      </w:r>
      <w:r w:rsidR="00143887" w:rsidRPr="00E177A3">
        <w:rPr>
          <w:rFonts w:ascii="TH SarabunPSK" w:hAnsi="TH SarabunPSK" w:cs="TH SarabunPSK"/>
          <w:sz w:val="32"/>
          <w:szCs w:val="32"/>
        </w:rPr>
        <w:t xml:space="preserve">% </w:t>
      </w:r>
      <w:r w:rsidR="00B868E5" w:rsidRPr="00E177A3">
        <w:rPr>
          <w:rFonts w:ascii="TH SarabunPSK" w:hAnsi="TH SarabunPSK" w:cs="TH SarabunPSK"/>
          <w:sz w:val="32"/>
          <w:szCs w:val="32"/>
          <w:cs/>
        </w:rPr>
        <w:t xml:space="preserve">(ดูผลการทดลองในตารางที่ 5 หัวข้อที่ 4.3) </w:t>
      </w:r>
      <w:r w:rsidR="00B868E5" w:rsidRPr="00E177A3">
        <w:rPr>
          <w:rFonts w:ascii="TH SarabunPSK" w:hAnsi="TH SarabunPSK" w:cs="TH SarabunPSK"/>
          <w:color w:val="0D0D0D"/>
          <w:sz w:val="32"/>
          <w:szCs w:val="32"/>
          <w:cs/>
        </w:rPr>
        <w:t>อีกทั้งโรงงานปาล์มน้ำมันก็รับซื้อทะลายปาล์มแบบคละและทะลายปาล์มที่คิดเปอร์เซ็นต์น้ำมันปาล์ม 17</w:t>
      </w:r>
      <w:r w:rsidR="00B868E5" w:rsidRPr="00E177A3">
        <w:rPr>
          <w:rFonts w:ascii="TH SarabunPSK" w:hAnsi="TH SarabunPSK" w:cs="TH SarabunPSK"/>
          <w:color w:val="0D0D0D"/>
          <w:sz w:val="32"/>
          <w:szCs w:val="32"/>
        </w:rPr>
        <w:t xml:space="preserve">% </w:t>
      </w:r>
      <w:r w:rsidR="00287C19" w:rsidRPr="00E177A3">
        <w:rPr>
          <w:rFonts w:ascii="TH SarabunPSK" w:hAnsi="TH SarabunPSK" w:cs="TH SarabunPSK"/>
          <w:color w:val="0D0D0D"/>
          <w:sz w:val="32"/>
          <w:szCs w:val="32"/>
          <w:cs/>
        </w:rPr>
        <w:t xml:space="preserve">ในราคา 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>4.85 บาท/กิโลกรัม และ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 xml:space="preserve"> 5.30 บาท/กิโลกรัม 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>แ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>ละ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>รับซื้อผลปาล์มร่ว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>ง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>มีค่า 6.</w:t>
      </w:r>
      <w:r w:rsidR="00F42E9B" w:rsidRPr="00E177A3">
        <w:rPr>
          <w:rFonts w:ascii="TH SarabunPSK" w:hAnsi="TH SarabunPSK" w:cs="TH SarabunPSK"/>
          <w:sz w:val="32"/>
          <w:szCs w:val="32"/>
          <w:cs/>
        </w:rPr>
        <w:t>75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 xml:space="preserve"> บาท/กิโลกรัม (ราคา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>ที่จังหวัดชุมพร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 xml:space="preserve"> ณ วันที่ </w:t>
      </w:r>
      <w:r w:rsidR="00F42E9B" w:rsidRPr="00E177A3">
        <w:rPr>
          <w:rFonts w:ascii="TH SarabunPSK" w:hAnsi="TH SarabunPSK" w:cs="TH SarabunPSK"/>
          <w:sz w:val="32"/>
          <w:szCs w:val="32"/>
          <w:cs/>
        </w:rPr>
        <w:t>15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 xml:space="preserve"> กรกฎาคม 2557)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87C19" w:rsidRPr="00E177A3">
        <w:rPr>
          <w:rFonts w:ascii="TH SarabunPSK" w:hAnsi="TH SarabunPSK" w:cs="TH SarabunPSK"/>
          <w:sz w:val="32"/>
          <w:szCs w:val="32"/>
          <w:cs/>
        </w:rPr>
        <w:t xml:space="preserve">นั่นคือ </w:t>
      </w:r>
      <w:r w:rsidR="00287C19" w:rsidRPr="00E177A3">
        <w:rPr>
          <w:rFonts w:ascii="TH SarabunPSK" w:hAnsi="TH SarabunPSK" w:cs="TH SarabunPSK"/>
          <w:color w:val="0D0D0D"/>
          <w:sz w:val="32"/>
          <w:szCs w:val="32"/>
          <w:cs/>
        </w:rPr>
        <w:t>เกษตรกรขายปาล์มน้ำมันในลักษณะทะลายปาล์มที่ต่ำกว่าราคาที่ควรจะได้รับเป็นอย่างมาก</w:t>
      </w:r>
    </w:p>
    <w:p w:rsidR="00CC7694" w:rsidRPr="00E177A3" w:rsidRDefault="00CC7694" w:rsidP="00143887">
      <w:pPr>
        <w:pStyle w:val="EECON-Content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2664B" w:rsidRPr="007306A7" w:rsidRDefault="00B2664B" w:rsidP="00B266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306A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 สี และการพิจารณา </w:t>
      </w:r>
      <w:r w:rsidRPr="007306A7">
        <w:rPr>
          <w:rFonts w:ascii="TH SarabunPSK" w:hAnsi="TH SarabunPSK" w:cs="TH SarabunPSK"/>
          <w:b/>
          <w:bCs/>
          <w:sz w:val="32"/>
          <w:szCs w:val="32"/>
        </w:rPr>
        <w:t>%</w:t>
      </w:r>
      <w:r w:rsidR="00287C19" w:rsidRPr="007306A7">
        <w:rPr>
          <w:rFonts w:ascii="TH SarabunPSK" w:hAnsi="TH SarabunPSK" w:cs="TH SarabunPSK"/>
          <w:b/>
          <w:bCs/>
          <w:sz w:val="32"/>
          <w:szCs w:val="32"/>
        </w:rPr>
        <w:t>oil/FFB</w:t>
      </w: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>จากสีของผลปาล์ม</w:t>
      </w:r>
    </w:p>
    <w:p w:rsidR="00B2664B" w:rsidRPr="00E177A3" w:rsidRDefault="00B2664B" w:rsidP="00C51071">
      <w:pPr>
        <w:pStyle w:val="EECON-Content"/>
        <w:ind w:firstLine="360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268"/>
        <w:gridCol w:w="1417"/>
        <w:gridCol w:w="1985"/>
      </w:tblGrid>
      <w:tr w:rsidR="00355425" w:rsidRPr="00E177A3" w:rsidTr="00C41581">
        <w:trPr>
          <w:jc w:val="center"/>
        </w:trPr>
        <w:tc>
          <w:tcPr>
            <w:tcW w:w="3057" w:type="dxa"/>
            <w:vAlign w:val="center"/>
          </w:tcPr>
          <w:p w:rsidR="006855E8" w:rsidRPr="00E177A3" w:rsidRDefault="006855E8" w:rsidP="00C415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="00143887"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สีของปาล์ม</w:t>
            </w:r>
            <w:r w:rsidR="00143887"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มัน</w:t>
            </w:r>
          </w:p>
        </w:tc>
        <w:tc>
          <w:tcPr>
            <w:tcW w:w="2268" w:type="dxa"/>
            <w:vAlign w:val="center"/>
          </w:tcPr>
          <w:p w:rsidR="006855E8" w:rsidRPr="00E177A3" w:rsidRDefault="006855E8" w:rsidP="00C415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  <w:r w:rsidR="00143887"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าคา</w:t>
            </w:r>
            <w:r w:rsidR="00A70D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ปาล์ม</w:t>
            </w:r>
            <w:r w:rsidR="00CC7694"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รับซื้อ</w:t>
            </w:r>
          </w:p>
        </w:tc>
        <w:tc>
          <w:tcPr>
            <w:tcW w:w="1417" w:type="dxa"/>
          </w:tcPr>
          <w:p w:rsidR="006855E8" w:rsidRDefault="00287C19" w:rsidP="003554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%oil/FFB</w:t>
            </w:r>
          </w:p>
          <w:p w:rsidR="00355425" w:rsidRPr="00E177A3" w:rsidRDefault="00355425" w:rsidP="0035542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1985" w:type="dxa"/>
          </w:tcPr>
          <w:p w:rsidR="006855E8" w:rsidRPr="00E177A3" w:rsidRDefault="006855E8" w:rsidP="00287C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ความถูกต้อง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="00287C19"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oil/FFB</w:t>
            </w:r>
          </w:p>
        </w:tc>
      </w:tr>
      <w:tr w:rsidR="00355425" w:rsidRPr="00E177A3" w:rsidTr="00355425">
        <w:trPr>
          <w:jc w:val="center"/>
        </w:trPr>
        <w:tc>
          <w:tcPr>
            <w:tcW w:w="3057" w:type="dxa"/>
          </w:tcPr>
          <w:p w:rsidR="006855E8" w:rsidRPr="00E177A3" w:rsidRDefault="006855E8" w:rsidP="001438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ทะลายปาล์ม (สีม่วง)</w:t>
            </w:r>
            <w:r w:rsidR="00B778D7" w:rsidRPr="00E1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เริ่มสุก</w:t>
            </w:r>
          </w:p>
        </w:tc>
        <w:tc>
          <w:tcPr>
            <w:tcW w:w="2268" w:type="dxa"/>
          </w:tcPr>
          <w:p w:rsidR="006855E8" w:rsidRPr="00E177A3" w:rsidRDefault="006855E8" w:rsidP="006855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ซื้อในราคาทะลายปาล์ม</w:t>
            </w:r>
          </w:p>
        </w:tc>
        <w:tc>
          <w:tcPr>
            <w:tcW w:w="1417" w:type="dxa"/>
            <w:vAlign w:val="center"/>
          </w:tcPr>
          <w:p w:rsidR="006855E8" w:rsidRPr="00E177A3" w:rsidRDefault="006855E8" w:rsidP="001438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Pr="00E177A3">
              <w:rPr>
                <w:rFonts w:ascii="TH SarabunPSK" w:hAnsi="TH SarabunPSK" w:cs="TH SarabunPSK"/>
                <w:sz w:val="32"/>
                <w:szCs w:val="32"/>
              </w:rPr>
              <w:t>17%</w:t>
            </w:r>
          </w:p>
        </w:tc>
        <w:tc>
          <w:tcPr>
            <w:tcW w:w="1985" w:type="dxa"/>
            <w:vAlign w:val="center"/>
          </w:tcPr>
          <w:p w:rsidR="006855E8" w:rsidRPr="00E177A3" w:rsidRDefault="006855E8" w:rsidP="001438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</w:tc>
      </w:tr>
      <w:tr w:rsidR="00355425" w:rsidRPr="00E177A3" w:rsidTr="00355425">
        <w:trPr>
          <w:jc w:val="center"/>
        </w:trPr>
        <w:tc>
          <w:tcPr>
            <w:tcW w:w="3057" w:type="dxa"/>
          </w:tcPr>
          <w:p w:rsidR="006855E8" w:rsidRPr="00E177A3" w:rsidRDefault="006855E8" w:rsidP="003554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ทะลายปาล์ม</w:t>
            </w:r>
            <w:r w:rsidR="00C415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(สีเหลือง)</w:t>
            </w:r>
            <w:r w:rsidR="00143887" w:rsidRPr="00E177A3">
              <w:rPr>
                <w:rFonts w:ascii="TH SarabunPSK" w:hAnsi="TH SarabunPSK" w:cs="TH SarabunPSK"/>
                <w:sz w:val="32"/>
                <w:szCs w:val="32"/>
              </w:rPr>
              <w:t xml:space="preserve"> –</w:t>
            </w:r>
            <w:r w:rsidR="00143887" w:rsidRPr="00E1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สุก</w:t>
            </w:r>
          </w:p>
        </w:tc>
        <w:tc>
          <w:tcPr>
            <w:tcW w:w="2268" w:type="dxa"/>
          </w:tcPr>
          <w:p w:rsidR="006855E8" w:rsidRPr="00E177A3" w:rsidRDefault="006855E8" w:rsidP="006855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ซื้อในราคาทะลายปาล์ม</w:t>
            </w:r>
          </w:p>
        </w:tc>
        <w:tc>
          <w:tcPr>
            <w:tcW w:w="1417" w:type="dxa"/>
            <w:vAlign w:val="center"/>
          </w:tcPr>
          <w:p w:rsidR="006855E8" w:rsidRPr="00E177A3" w:rsidRDefault="006855E8" w:rsidP="001438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17-</w:t>
            </w:r>
            <w:r w:rsidR="00143887" w:rsidRPr="00E177A3">
              <w:rPr>
                <w:rFonts w:ascii="TH SarabunPSK" w:hAnsi="TH SarabunPSK" w:cs="TH SarabunPSK"/>
                <w:sz w:val="32"/>
                <w:szCs w:val="32"/>
              </w:rPr>
              <w:t xml:space="preserve"> 19</w:t>
            </w:r>
            <w:r w:rsidRPr="00E177A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985" w:type="dxa"/>
            <w:vAlign w:val="center"/>
          </w:tcPr>
          <w:p w:rsidR="006855E8" w:rsidRPr="00E177A3" w:rsidRDefault="006855E8" w:rsidP="001438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ไม่ถูกต้อง</w:t>
            </w:r>
          </w:p>
        </w:tc>
      </w:tr>
      <w:tr w:rsidR="00355425" w:rsidRPr="00E177A3" w:rsidTr="00355425">
        <w:trPr>
          <w:jc w:val="center"/>
        </w:trPr>
        <w:tc>
          <w:tcPr>
            <w:tcW w:w="3057" w:type="dxa"/>
          </w:tcPr>
          <w:p w:rsidR="006855E8" w:rsidRPr="00E177A3" w:rsidRDefault="00143887" w:rsidP="0014388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="006855E8"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ปาล์มร่วง</w:t>
            </w:r>
            <w:r w:rsidR="00C415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55E8"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(สีส้ม)</w:t>
            </w: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สุกเต็มที่</w:t>
            </w:r>
          </w:p>
        </w:tc>
        <w:tc>
          <w:tcPr>
            <w:tcW w:w="2268" w:type="dxa"/>
          </w:tcPr>
          <w:p w:rsidR="006855E8" w:rsidRPr="00E177A3" w:rsidRDefault="006855E8" w:rsidP="0035542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ซื้อในราคาปาล์มร่วง</w:t>
            </w:r>
          </w:p>
        </w:tc>
        <w:tc>
          <w:tcPr>
            <w:tcW w:w="1417" w:type="dxa"/>
            <w:vAlign w:val="center"/>
          </w:tcPr>
          <w:p w:rsidR="006855E8" w:rsidRPr="00E177A3" w:rsidRDefault="006855E8" w:rsidP="001438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143887" w:rsidRPr="00E177A3">
              <w:rPr>
                <w:rFonts w:ascii="TH SarabunPSK" w:hAnsi="TH SarabunPSK" w:cs="TH SarabunPSK"/>
                <w:sz w:val="32"/>
                <w:szCs w:val="32"/>
              </w:rPr>
              <w:t xml:space="preserve"> 19</w:t>
            </w:r>
            <w:r w:rsidRPr="00E177A3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985" w:type="dxa"/>
            <w:vAlign w:val="center"/>
          </w:tcPr>
          <w:p w:rsidR="006855E8" w:rsidRPr="00E177A3" w:rsidRDefault="006855E8" w:rsidP="0014388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</w:p>
        </w:tc>
      </w:tr>
    </w:tbl>
    <w:p w:rsidR="00A70DFC" w:rsidRDefault="00A70DFC" w:rsidP="00D26C24">
      <w:pPr>
        <w:pStyle w:val="EECON-Conten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90A27" w:rsidRDefault="00D26C24" w:rsidP="00A70DFC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งานวิจัยที่ผ่านมาและ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E177A3">
        <w:rPr>
          <w:rFonts w:ascii="TH SarabunPSK" w:hAnsi="TH SarabunPSK" w:cs="TH SarabunPSK"/>
          <w:sz w:val="32"/>
          <w:szCs w:val="32"/>
          <w:cs/>
        </w:rPr>
        <w:t>ที่มีขายเชิงพาณิชย์ในปัจจุบันนี้ยังไม่มีการนำเสนอและมีการใช้งานเกี่ยวกับเครื่องแสดงค่าเปอร์เซ็นต์น้ำมันปาล์มและค่าพีเอชของทะลายปาล์ม</w:t>
      </w:r>
      <w:r w:rsidR="001D27FA" w:rsidRPr="00E177A3">
        <w:rPr>
          <w:rFonts w:ascii="TH SarabunPSK" w:hAnsi="TH SarabunPSK" w:cs="TH SarabunPSK"/>
          <w:sz w:val="32"/>
          <w:szCs w:val="32"/>
          <w:cs/>
        </w:rPr>
        <w:t>สด</w:t>
      </w:r>
      <w:r w:rsidR="00C41581">
        <w:rPr>
          <w:rFonts w:ascii="TH SarabunPSK" w:hAnsi="TH SarabunPSK" w:cs="TH SarabunPSK"/>
          <w:sz w:val="32"/>
          <w:szCs w:val="32"/>
          <w:cs/>
        </w:rPr>
        <w:t xml:space="preserve"> แต่ทั้งนี้</w:t>
      </w:r>
      <w:r w:rsidRPr="00E177A3">
        <w:rPr>
          <w:rFonts w:ascii="TH SarabunPSK" w:hAnsi="TH SarabunPSK" w:cs="TH SarabunPSK"/>
          <w:sz w:val="32"/>
          <w:szCs w:val="32"/>
          <w:cs/>
        </w:rPr>
        <w:t>ทฤษฎีและไอซีต่างๆ ที่ใช้งานในโครงงาน งานวิจัยและระบบที่ใช้งานจริงก็สามารถที่จะนำมาเป็นแนวทางเพื่อออกแบบและสร้</w:t>
      </w:r>
      <w:r w:rsidR="00C41581">
        <w:rPr>
          <w:rFonts w:ascii="TH SarabunPSK" w:hAnsi="TH SarabunPSK" w:cs="TH SarabunPSK"/>
          <w:sz w:val="32"/>
          <w:szCs w:val="32"/>
          <w:cs/>
        </w:rPr>
        <w:t>างเครื่องต้นแบบนี้ได้ ที่ผ่านมา</w:t>
      </w:r>
      <w:r w:rsidRPr="00E177A3">
        <w:rPr>
          <w:rFonts w:ascii="TH SarabunPSK" w:hAnsi="TH SarabunPSK" w:cs="TH SarabunPSK"/>
          <w:sz w:val="32"/>
          <w:szCs w:val="32"/>
          <w:cs/>
        </w:rPr>
        <w:t>ศูนย์เทค</w:t>
      </w:r>
      <w:r w:rsidR="00442A3D">
        <w:rPr>
          <w:rFonts w:ascii="TH SarabunPSK" w:hAnsi="TH SarabunPSK" w:cs="TH SarabunPSK"/>
          <w:sz w:val="32"/>
          <w:szCs w:val="32"/>
          <w:cs/>
        </w:rPr>
        <w:t>โนโลยีโลหะและวัสดุแห่งชาติ</w:t>
      </w:r>
      <w:r w:rsidR="00442A3D">
        <w:rPr>
          <w:rFonts w:ascii="TH SarabunPSK" w:hAnsi="TH SarabunPSK" w:cs="TH SarabunPSK" w:hint="cs"/>
          <w:sz w:val="32"/>
          <w:szCs w:val="32"/>
          <w:cs/>
        </w:rPr>
        <w:t xml:space="preserve"> (2550) </w:t>
      </w:r>
      <w:r w:rsidRPr="00E177A3">
        <w:rPr>
          <w:rFonts w:ascii="TH SarabunPSK" w:hAnsi="TH SarabunPSK" w:cs="TH SarabunPSK"/>
          <w:sz w:val="32"/>
          <w:szCs w:val="32"/>
          <w:cs/>
        </w:rPr>
        <w:t>ได้นำเสนอและจำหน่าย</w:t>
      </w:r>
      <w:hyperlink r:id="rId12" w:history="1">
        <w:r w:rsidRPr="00E177A3">
          <w:rPr>
            <w:rFonts w:ascii="TH SarabunPSK" w:hAnsi="TH SarabunPSK" w:cs="TH SarabunPSK"/>
            <w:sz w:val="32"/>
            <w:szCs w:val="32"/>
            <w:cs/>
          </w:rPr>
          <w:t>ชุด</w:t>
        </w:r>
        <w:r w:rsidR="003F7093" w:rsidRPr="00E177A3">
          <w:rPr>
            <w:rFonts w:ascii="TH SarabunPSK" w:hAnsi="TH SarabunPSK" w:cs="TH SarabunPSK"/>
            <w:sz w:val="32"/>
            <w:szCs w:val="32"/>
            <w:cs/>
          </w:rPr>
          <w:t>ทดลอง</w:t>
        </w:r>
        <w:r w:rsidRPr="00E177A3">
          <w:rPr>
            <w:rFonts w:ascii="TH SarabunPSK" w:hAnsi="TH SarabunPSK" w:cs="TH SarabunPSK"/>
            <w:sz w:val="32"/>
            <w:szCs w:val="32"/>
            <w:cs/>
          </w:rPr>
          <w:t>คุณภาพน้ำมันปาล์ม</w:t>
        </w:r>
      </w:hyperlink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  <w:cs/>
        </w:rPr>
        <w:t>ได้แก่ ชุด</w:t>
      </w:r>
      <w:r w:rsidR="003F7093" w:rsidRPr="00E177A3">
        <w:rPr>
          <w:rFonts w:ascii="TH SarabunPSK" w:hAnsi="TH SarabunPSK" w:cs="TH SarabunPSK"/>
          <w:sz w:val="32"/>
          <w:szCs w:val="32"/>
          <w:cs/>
        </w:rPr>
        <w:t>ทดลอง</w:t>
      </w:r>
      <w:r w:rsidRPr="00E177A3">
        <w:rPr>
          <w:rFonts w:ascii="TH SarabunPSK" w:hAnsi="TH SarabunPSK" w:cs="TH SarabunPSK"/>
          <w:sz w:val="32"/>
          <w:szCs w:val="32"/>
          <w:cs/>
        </w:rPr>
        <w:t>ค่าความหนาแน่น/ความหนืด ชุด</w:t>
      </w:r>
      <w:r w:rsidR="003F7093" w:rsidRPr="00E177A3">
        <w:rPr>
          <w:rFonts w:ascii="TH SarabunPSK" w:hAnsi="TH SarabunPSK" w:cs="TH SarabunPSK"/>
          <w:sz w:val="32"/>
          <w:szCs w:val="32"/>
          <w:cs/>
        </w:rPr>
        <w:t>ทดลอง</w:t>
      </w:r>
      <w:r w:rsidRPr="00E177A3">
        <w:rPr>
          <w:rFonts w:ascii="TH SarabunPSK" w:hAnsi="TH SarabunPSK" w:cs="TH SarabunPSK"/>
          <w:sz w:val="32"/>
          <w:szCs w:val="32"/>
          <w:cs/>
        </w:rPr>
        <w:t>ค่ากรด และชุด</w:t>
      </w:r>
      <w:r w:rsidR="003F7093" w:rsidRPr="00E177A3">
        <w:rPr>
          <w:rFonts w:ascii="TH SarabunPSK" w:hAnsi="TH SarabunPSK" w:cs="TH SarabunPSK"/>
          <w:sz w:val="32"/>
          <w:szCs w:val="32"/>
          <w:cs/>
        </w:rPr>
        <w:t>ทดลอง</w:t>
      </w:r>
      <w:r w:rsidR="00C41581">
        <w:rPr>
          <w:rFonts w:ascii="TH SarabunPSK" w:hAnsi="TH SarabunPSK" w:cs="TH SarabunPSK"/>
          <w:sz w:val="32"/>
          <w:szCs w:val="32"/>
          <w:cs/>
        </w:rPr>
        <w:t>ค่าไอโอดีน แต่ทั้งนี้</w:t>
      </w:r>
      <w:r w:rsidRPr="00E177A3">
        <w:rPr>
          <w:rFonts w:ascii="TH SarabunPSK" w:hAnsi="TH SarabunPSK" w:cs="TH SarabunPSK"/>
          <w:sz w:val="32"/>
          <w:szCs w:val="32"/>
          <w:cs/>
        </w:rPr>
        <w:t>ชุด</w:t>
      </w:r>
      <w:r w:rsidR="003F7093" w:rsidRPr="00E177A3">
        <w:rPr>
          <w:rFonts w:ascii="TH SarabunPSK" w:hAnsi="TH SarabunPSK" w:cs="TH SarabunPSK"/>
          <w:sz w:val="32"/>
          <w:szCs w:val="32"/>
          <w:cs/>
        </w:rPr>
        <w:t>ทดลอง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ดังกล่าวไม่ได้แสดงค่าเปอร์เซ็นต์น้ำมันปาล์ม รวมถึงไม่ได้แสดงค่า </w:t>
      </w:r>
      <w:r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และค่าเปอร์เซ็นต์น้ำมันปาล์มบนจอ </w:t>
      </w:r>
      <w:r w:rsidRPr="00E177A3">
        <w:rPr>
          <w:rFonts w:ascii="TH SarabunPSK" w:hAnsi="TH SarabunPSK" w:cs="TH SarabunPSK"/>
          <w:sz w:val="32"/>
          <w:szCs w:val="32"/>
        </w:rPr>
        <w:t xml:space="preserve">LCD </w:t>
      </w:r>
      <w:r w:rsidR="001D27FA" w:rsidRPr="00E177A3">
        <w:rPr>
          <w:rFonts w:ascii="TH SarabunPSK" w:hAnsi="TH SarabunPSK" w:cs="TH SarabunPSK"/>
          <w:sz w:val="32"/>
          <w:szCs w:val="32"/>
          <w:cs/>
        </w:rPr>
        <w:t>ที่เอื้ออำนวยต่อการใช้งานที่ง่าย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   </w:t>
      </w:r>
      <w:r w:rsidR="00490A27">
        <w:rPr>
          <w:rFonts w:ascii="TH SarabunPSK" w:hAnsi="TH SarabunPSK" w:cs="TH SarabunPSK" w:hint="cs"/>
          <w:sz w:val="32"/>
          <w:szCs w:val="32"/>
          <w:cs/>
        </w:rPr>
        <w:t xml:space="preserve">ปุณยวีร์ จามจรีกุลกาญจน์ </w:t>
      </w:r>
      <w:r w:rsidR="00490A27">
        <w:rPr>
          <w:rFonts w:ascii="TH SarabunPSK" w:hAnsi="TH SarabunPSK" w:cs="TH SarabunPSK"/>
          <w:sz w:val="32"/>
          <w:szCs w:val="32"/>
        </w:rPr>
        <w:t xml:space="preserve">(2554) </w:t>
      </w:r>
      <w:r w:rsidR="00C4158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90A27">
        <w:rPr>
          <w:rFonts w:ascii="TH SarabunPSK" w:hAnsi="TH SarabunPSK" w:cs="TH SarabunPSK" w:hint="cs"/>
          <w:sz w:val="32"/>
          <w:szCs w:val="32"/>
          <w:cs/>
        </w:rPr>
        <w:t>ศึกษาและสร้างเครื่องตรวจจับความหนืดของน้ำมันปาล์มโดยใช้ไมโครคอนโทรลเลอร์มาแล้ว แต่ยังไม่ได้สร้างเครื่องวัด</w:t>
      </w:r>
      <w:r w:rsidR="00490A27" w:rsidRPr="00E177A3">
        <w:rPr>
          <w:rFonts w:ascii="TH SarabunPSK" w:hAnsi="TH SarabunPSK" w:cs="TH SarabunPSK"/>
          <w:sz w:val="32"/>
          <w:szCs w:val="32"/>
          <w:cs/>
        </w:rPr>
        <w:t>ค่าเปอร์เซ็น</w:t>
      </w:r>
      <w:r w:rsidR="00490A27">
        <w:rPr>
          <w:rFonts w:ascii="TH SarabunPSK" w:hAnsi="TH SarabunPSK" w:cs="TH SarabunPSK"/>
          <w:sz w:val="32"/>
          <w:szCs w:val="32"/>
          <w:cs/>
        </w:rPr>
        <w:t>ต์น้ำมันปาล์มและค่าพีเอชของ</w:t>
      </w:r>
      <w:r w:rsidR="00490A27" w:rsidRPr="00E177A3">
        <w:rPr>
          <w:rFonts w:ascii="TH SarabunPSK" w:hAnsi="TH SarabunPSK" w:cs="TH SarabunPSK"/>
          <w:sz w:val="32"/>
          <w:szCs w:val="32"/>
          <w:cs/>
        </w:rPr>
        <w:t>ปาล์มน้ำมัน</w:t>
      </w:r>
      <w:r w:rsidR="00490A27">
        <w:rPr>
          <w:rFonts w:ascii="TH SarabunPSK" w:hAnsi="TH SarabunPSK" w:cs="TH SarabunPSK" w:hint="cs"/>
          <w:sz w:val="32"/>
          <w:szCs w:val="32"/>
          <w:cs/>
        </w:rPr>
        <w:t xml:space="preserve">ออกมา </w:t>
      </w:r>
    </w:p>
    <w:p w:rsidR="00C51071" w:rsidRPr="00E177A3" w:rsidRDefault="00D26C24" w:rsidP="00A70DFC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C41581">
        <w:rPr>
          <w:rFonts w:ascii="TH SarabunPSK" w:hAnsi="TH SarabunPSK" w:cs="TH SarabunPSK" w:hint="cs"/>
          <w:sz w:val="32"/>
          <w:szCs w:val="32"/>
          <w:cs/>
        </w:rPr>
        <w:t>ทางคณะผู้วิจัย</w:t>
      </w:r>
      <w:r w:rsidRPr="00E177A3">
        <w:rPr>
          <w:rFonts w:ascii="TH SarabunPSK" w:hAnsi="TH SarabunPSK" w:cs="TH SarabunPSK"/>
          <w:color w:val="0D0D0D"/>
          <w:sz w:val="32"/>
          <w:szCs w:val="32"/>
          <w:cs/>
        </w:rPr>
        <w:t>จึงมีแนวความคิดที่จะสร้าง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เครื่องต้นแบบสำหรับแสดงค่าเปอร์เซ็นต์น้ำมันปาล์มและค่าพีเอชของทะลายปาล์มน้ำมันบนจอ </w:t>
      </w:r>
      <w:r w:rsidRPr="00E177A3">
        <w:rPr>
          <w:rFonts w:ascii="TH SarabunPSK" w:hAnsi="TH SarabunPSK" w:cs="TH SarabunPSK"/>
          <w:sz w:val="32"/>
          <w:szCs w:val="32"/>
        </w:rPr>
        <w:t xml:space="preserve">LCD </w:t>
      </w:r>
      <w:r w:rsidRPr="00E177A3">
        <w:rPr>
          <w:rFonts w:ascii="TH SarabunPSK" w:hAnsi="TH SarabunPSK" w:cs="TH SarabunPSK"/>
          <w:sz w:val="32"/>
          <w:szCs w:val="32"/>
          <w:cs/>
        </w:rPr>
        <w:t>เพื่อ</w:t>
      </w:r>
      <w:r w:rsidR="00820553" w:rsidRPr="00E177A3">
        <w:rPr>
          <w:rFonts w:ascii="TH SarabunPSK" w:hAnsi="TH SarabunPSK" w:cs="TH SarabunPSK"/>
          <w:sz w:val="32"/>
          <w:szCs w:val="32"/>
          <w:cs/>
        </w:rPr>
        <w:t>ช่วยทำให้เกษตรกรและโรงงานปาล์มน้ำมันสามารถที่ทราบเปอร์เซ็นต์น้ำมันปาล์มโดยเฉลี่ยในแต่ละครั้งได้ทันที โดยไม่ต้องรอผลการวัดและวิเคราะห์</w:t>
      </w:r>
      <w:r w:rsidR="00820553" w:rsidRPr="00E177A3">
        <w:rPr>
          <w:rFonts w:ascii="TH SarabunPSK" w:hAnsi="TH SarabunPSK" w:cs="TH SarabunPSK"/>
          <w:sz w:val="32"/>
          <w:szCs w:val="32"/>
          <w:cs/>
        </w:rPr>
        <w:lastRenderedPageBreak/>
        <w:t>จากห้องปฏิบัติการปาล์มน้ำมัน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 xml:space="preserve"> ซึ่งต้องรอผลดังกล่าวไม่น้อยกว่า 1 วัน </w:t>
      </w:r>
      <w:r w:rsidRPr="00E177A3">
        <w:rPr>
          <w:rFonts w:ascii="TH SarabunPSK" w:hAnsi="TH SarabunPSK" w:cs="TH SarabunPSK"/>
          <w:sz w:val="32"/>
          <w:szCs w:val="32"/>
          <w:cs/>
        </w:rPr>
        <w:t>โดย</w:t>
      </w:r>
      <w:r w:rsidR="00CC7694" w:rsidRPr="00E177A3">
        <w:rPr>
          <w:rFonts w:ascii="TH SarabunPSK" w:hAnsi="TH SarabunPSK" w:cs="TH SarabunPSK"/>
          <w:sz w:val="32"/>
          <w:szCs w:val="32"/>
          <w:cs/>
        </w:rPr>
        <w:t>จะ</w:t>
      </w:r>
      <w:r w:rsidRPr="00E177A3">
        <w:rPr>
          <w:rFonts w:ascii="TH SarabunPSK" w:hAnsi="TH SarabunPSK" w:cs="TH SarabunPSK"/>
          <w:sz w:val="32"/>
          <w:szCs w:val="32"/>
          <w:cs/>
        </w:rPr>
        <w:t>ทำการ</w:t>
      </w:r>
      <w:r w:rsidR="003F709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ทดลอง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="0082055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ปาล์มน้ำมันลูกผสมเทเนร่าดีเอกซ์พี อายุ </w:t>
      </w:r>
      <w:r w:rsidR="00C41581">
        <w:rPr>
          <w:rFonts w:ascii="TH SarabunPSK" w:hAnsi="TH SarabunPSK" w:cs="TH SarabunPSK"/>
          <w:color w:val="000000" w:themeColor="text1"/>
          <w:sz w:val="32"/>
          <w:szCs w:val="32"/>
        </w:rPr>
        <w:t>12-</w:t>
      </w:r>
      <w:r w:rsidR="0082055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82055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และ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เปรียบเทียบ</w:t>
      </w:r>
      <w:r w:rsidR="0082055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ผลการทดลอง</w:t>
      </w:r>
    </w:p>
    <w:p w:rsidR="0030442A" w:rsidRPr="00E177A3" w:rsidRDefault="0030442A" w:rsidP="0030442A">
      <w:pPr>
        <w:pStyle w:val="EECON-Content"/>
        <w:jc w:val="thaiDistribute"/>
        <w:rPr>
          <w:rFonts w:ascii="TH SarabunPSK" w:hAnsi="TH SarabunPSK" w:cs="TH SarabunPSK"/>
          <w:sz w:val="32"/>
          <w:szCs w:val="32"/>
        </w:rPr>
      </w:pPr>
    </w:p>
    <w:p w:rsidR="00BB7B54" w:rsidRPr="00E177A3" w:rsidRDefault="00A70DFC" w:rsidP="00BB7B54">
      <w:pPr>
        <w:pStyle w:val="EECON-Section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ทฤษฎีที่เกี่ยวข้อง อุปกรณ์และวิธีการ</w:t>
      </w:r>
    </w:p>
    <w:p w:rsidR="00E105FE" w:rsidRPr="00E177A3" w:rsidRDefault="002E2779" w:rsidP="00A70D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color w:val="000000"/>
          <w:sz w:val="32"/>
          <w:szCs w:val="32"/>
          <w:cs/>
        </w:rPr>
        <w:t>ส่วนประกอบ</w:t>
      </w:r>
      <w:r w:rsidR="00841A58" w:rsidRPr="00E177A3">
        <w:rPr>
          <w:rFonts w:ascii="TH SarabunPSK" w:hAnsi="TH SarabunPSK" w:cs="TH SarabunPSK"/>
          <w:color w:val="000000"/>
          <w:sz w:val="32"/>
          <w:szCs w:val="32"/>
          <w:cs/>
        </w:rPr>
        <w:t>ของ</w:t>
      </w:r>
      <w:r w:rsidR="008E1278" w:rsidRPr="00E177A3">
        <w:rPr>
          <w:rFonts w:ascii="TH SarabunPSK" w:hAnsi="TH SarabunPSK" w:cs="TH SarabunPSK"/>
          <w:color w:val="000000"/>
          <w:sz w:val="32"/>
          <w:szCs w:val="32"/>
          <w:cs/>
        </w:rPr>
        <w:t>เครื่อง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ต้นแบบ</w:t>
      </w:r>
      <w:r w:rsidR="008E1278" w:rsidRPr="00E177A3">
        <w:rPr>
          <w:rFonts w:ascii="TH SarabunPSK" w:hAnsi="TH SarabunPSK" w:cs="TH SarabunPSK"/>
          <w:sz w:val="32"/>
          <w:szCs w:val="32"/>
          <w:cs/>
        </w:rPr>
        <w:t>ที่นำเสนอนี้</w:t>
      </w:r>
      <w:r w:rsidR="00D26C24" w:rsidRPr="00E177A3">
        <w:rPr>
          <w:rFonts w:ascii="TH SarabunPSK" w:hAnsi="TH SarabunPSK" w:cs="TH SarabunPSK"/>
          <w:sz w:val="32"/>
          <w:szCs w:val="32"/>
          <w:cs/>
        </w:rPr>
        <w:t>ประกอบไปด้วย</w:t>
      </w:r>
      <w:r w:rsidRPr="00E177A3">
        <w:rPr>
          <w:rFonts w:ascii="TH SarabunPSK" w:hAnsi="TH SarabunPSK" w:cs="TH SarabunPSK"/>
          <w:sz w:val="32"/>
          <w:szCs w:val="32"/>
          <w:cs/>
        </w:rPr>
        <w:t>อุปกรณ์และวงจรอิเล็กทรอนิกส์ที่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ทำ</w:t>
      </w:r>
      <w:r w:rsidRPr="00E177A3">
        <w:rPr>
          <w:rFonts w:ascii="TH SarabunPSK" w:hAnsi="TH SarabunPSK" w:cs="TH SarabunPSK"/>
          <w:sz w:val="32"/>
          <w:szCs w:val="32"/>
          <w:cs/>
        </w:rPr>
        <w:t>งาน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105FE" w:rsidRPr="00490A27" w:rsidRDefault="00E105FE" w:rsidP="00C41581">
      <w:pPr>
        <w:pStyle w:val="EECON-Bibliography"/>
        <w:numPr>
          <w:ilvl w:val="0"/>
          <w:numId w:val="0"/>
        </w:num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1. โพรบวัดค่า </w:t>
      </w:r>
      <w:r w:rsidRPr="00E177A3">
        <w:rPr>
          <w:rFonts w:ascii="TH SarabunPSK" w:hAnsi="TH SarabunPSK" w:cs="TH SarabunPSK"/>
          <w:sz w:val="32"/>
          <w:szCs w:val="32"/>
        </w:rPr>
        <w:t xml:space="preserve">pH (pH Electrode) </w:t>
      </w:r>
      <w:r w:rsidRPr="00E177A3">
        <w:rPr>
          <w:rFonts w:ascii="TH SarabunPSK" w:hAnsi="TH SarabunPSK" w:cs="TH SarabunPSK"/>
          <w:sz w:val="32"/>
          <w:szCs w:val="32"/>
          <w:cs/>
        </w:rPr>
        <w:t>ที่นำมาใช้ในเครื่อง</w:t>
      </w:r>
      <w:r w:rsidR="004359C3" w:rsidRPr="00E177A3">
        <w:rPr>
          <w:rFonts w:ascii="TH SarabunPSK" w:hAnsi="TH SarabunPSK" w:cs="TH SarabunPSK"/>
          <w:sz w:val="32"/>
          <w:szCs w:val="32"/>
          <w:cs/>
        </w:rPr>
        <w:t>ต้นแบบ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ที่นำเสนอนี้คือ รุ่น </w:t>
      </w:r>
      <w:r w:rsidR="002B38FE" w:rsidRPr="00E177A3">
        <w:rPr>
          <w:rFonts w:ascii="TH SarabunPSK" w:hAnsi="TH SarabunPSK" w:cs="TH SarabunPSK"/>
          <w:sz w:val="32"/>
          <w:szCs w:val="32"/>
        </w:rPr>
        <w:t>PE-03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A27">
        <w:rPr>
          <w:rFonts w:ascii="TH SarabunPSK" w:hAnsi="TH SarabunPSK" w:cs="TH SarabunPSK" w:hint="cs"/>
          <w:sz w:val="32"/>
          <w:szCs w:val="32"/>
          <w:cs/>
        </w:rPr>
        <w:t>โดยรายละเอียดการใช้งานสามารถศึกษาเพิ่มเติมได้จาก</w:t>
      </w:r>
      <w:r w:rsidR="00F14192">
        <w:rPr>
          <w:rFonts w:ascii="TH SarabunPSK" w:hAnsi="TH SarabunPSK" w:cs="TH SarabunPSK" w:hint="cs"/>
          <w:sz w:val="32"/>
          <w:szCs w:val="32"/>
          <w:cs/>
        </w:rPr>
        <w:t xml:space="preserve">ธำรง รักมั่น  </w:t>
      </w:r>
      <w:r w:rsidR="00490A27" w:rsidRPr="00490A27">
        <w:rPr>
          <w:rFonts w:ascii="TH SarabunPSK" w:hAnsi="TH SarabunPSK" w:cs="TH SarabunPSK" w:hint="cs"/>
          <w:sz w:val="32"/>
          <w:szCs w:val="32"/>
          <w:cs/>
        </w:rPr>
        <w:t xml:space="preserve">(2550). </w:t>
      </w:r>
    </w:p>
    <w:p w:rsidR="002E2779" w:rsidRPr="00E177A3" w:rsidRDefault="00E105FE" w:rsidP="00A70D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66D94" w:rsidRPr="00E177A3">
        <w:rPr>
          <w:rFonts w:ascii="TH SarabunPSK" w:hAnsi="TH SarabunPSK" w:cs="TH SarabunPSK"/>
          <w:sz w:val="32"/>
          <w:szCs w:val="32"/>
          <w:cs/>
        </w:rPr>
        <w:t>วงจร</w:t>
      </w:r>
      <w:r w:rsidR="003F7093" w:rsidRPr="00E177A3">
        <w:rPr>
          <w:rFonts w:ascii="TH SarabunPSK" w:hAnsi="TH SarabunPSK" w:cs="TH SarabunPSK"/>
          <w:sz w:val="32"/>
          <w:szCs w:val="32"/>
          <w:cs/>
        </w:rPr>
        <w:t>วัด</w:t>
      </w:r>
      <w:r w:rsidR="002E2779" w:rsidRPr="00E177A3">
        <w:rPr>
          <w:rFonts w:ascii="TH SarabunPSK" w:hAnsi="TH SarabunPSK" w:cs="TH SarabunPSK"/>
          <w:sz w:val="32"/>
          <w:szCs w:val="32"/>
          <w:cs/>
        </w:rPr>
        <w:t xml:space="preserve">ค่าพีเอช </w:t>
      </w:r>
      <w:r w:rsidR="002E2779" w:rsidRPr="00E177A3">
        <w:rPr>
          <w:rFonts w:ascii="TH SarabunPSK" w:hAnsi="TH SarabunPSK" w:cs="TH SarabunPSK"/>
          <w:sz w:val="32"/>
          <w:szCs w:val="32"/>
        </w:rPr>
        <w:t>(pH meter)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779" w:rsidRPr="00E177A3">
        <w:rPr>
          <w:rFonts w:ascii="TH SarabunPSK" w:hAnsi="TH SarabunPSK" w:cs="TH SarabunPSK"/>
          <w:sz w:val="32"/>
          <w:szCs w:val="32"/>
          <w:cs/>
        </w:rPr>
        <w:t xml:space="preserve">ทำหน้าที่เชื่อมต่อกับโพรบวัดค่า </w:t>
      </w:r>
      <w:r w:rsidR="002E2779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2E2779" w:rsidRPr="00E177A3">
        <w:rPr>
          <w:rFonts w:ascii="TH SarabunPSK" w:hAnsi="TH SarabunPSK" w:cs="TH SarabunPSK"/>
          <w:sz w:val="32"/>
          <w:szCs w:val="32"/>
          <w:cs/>
        </w:rPr>
        <w:t>โดยตรงซึ่งประกอบไปด้วย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 xml:space="preserve">วงจรขยายแรงดันไฟฟ้าที่ส่งมาจากโพรบวัดค่า </w:t>
      </w:r>
      <w:r w:rsidR="009F6CBD" w:rsidRPr="00E177A3">
        <w:rPr>
          <w:rFonts w:ascii="TH SarabunPSK" w:hAnsi="TH SarabunPSK" w:cs="TH SarabunPSK"/>
          <w:sz w:val="32"/>
          <w:szCs w:val="32"/>
        </w:rPr>
        <w:t>pH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ในงานวิจัยนี้</w:t>
      </w:r>
      <w:r w:rsidR="00F14192">
        <w:rPr>
          <w:rFonts w:ascii="TH SarabunPSK" w:hAnsi="TH SarabunPSK" w:cs="TH SarabunPSK" w:hint="cs"/>
          <w:sz w:val="32"/>
          <w:szCs w:val="32"/>
          <w:cs/>
        </w:rPr>
        <w:t>ผู้วิจัยได</w:t>
      </w:r>
      <w:r w:rsidR="00C41581">
        <w:rPr>
          <w:rFonts w:ascii="TH SarabunPSK" w:hAnsi="TH SarabunPSK" w:cs="TH SarabunPSK" w:hint="cs"/>
          <w:sz w:val="32"/>
          <w:szCs w:val="32"/>
          <w:cs/>
        </w:rPr>
        <w:t>้นำวงจรวัดค่าพีเอชดังกล่าวมาจาก</w:t>
      </w:r>
      <w:r w:rsidR="00F14192">
        <w:rPr>
          <w:rFonts w:ascii="TH SarabunPSK" w:hAnsi="TH SarabunPSK" w:cs="TH SarabunPSK" w:hint="cs"/>
          <w:sz w:val="32"/>
          <w:szCs w:val="32"/>
          <w:cs/>
        </w:rPr>
        <w:t>สมชาย ขยันยิ่งหนัก (2551) ซึ่ง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>จะใช้</w:t>
      </w:r>
      <w:r w:rsidR="002E2779" w:rsidRPr="00E177A3">
        <w:rPr>
          <w:rFonts w:ascii="TH SarabunPSK" w:hAnsi="TH SarabunPSK" w:cs="TH SarabunPSK"/>
          <w:sz w:val="32"/>
          <w:szCs w:val="32"/>
          <w:cs/>
        </w:rPr>
        <w:t xml:space="preserve">วงจร </w:t>
      </w:r>
      <w:r w:rsidR="002E2779" w:rsidRPr="00E177A3">
        <w:rPr>
          <w:rFonts w:ascii="TH SarabunPSK" w:hAnsi="TH SarabunPSK" w:cs="TH SarabunPSK"/>
          <w:sz w:val="32"/>
          <w:szCs w:val="32"/>
        </w:rPr>
        <w:t xml:space="preserve">non-inverting amplifier </w:t>
      </w:r>
      <w:r w:rsidR="002E2779" w:rsidRPr="00E177A3">
        <w:rPr>
          <w:rFonts w:ascii="TH SarabunPSK" w:hAnsi="TH SarabunPSK" w:cs="TH SarabunPSK"/>
          <w:sz w:val="32"/>
          <w:szCs w:val="32"/>
          <w:cs/>
        </w:rPr>
        <w:t>ที่มีอัตราขยายเท่ากับ 5.7 เท่า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 xml:space="preserve"> หลังจากนั้นสัญญาณจะถูก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ปรับ</w:t>
      </w:r>
      <w:r w:rsidRPr="00E177A3">
        <w:rPr>
          <w:rFonts w:ascii="TH SarabunPSK" w:hAnsi="TH SarabunPSK" w:cs="TH SarabunPSK"/>
          <w:sz w:val="32"/>
          <w:szCs w:val="32"/>
          <w:cs/>
        </w:rPr>
        <w:t>ระดับ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>แรงดันไฟฟ้า</w:t>
      </w:r>
      <w:r w:rsidR="00E100AF">
        <w:rPr>
          <w:rFonts w:ascii="TH SarabunPSK" w:hAnsi="TH SarabunPSK" w:cs="TH SarabunPSK"/>
          <w:sz w:val="32"/>
          <w:szCs w:val="32"/>
          <w:cs/>
        </w:rPr>
        <w:t>ด้วยวงจร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ขยาย/ออฟเซต เพื่อที่จะทำให้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="009F6CBD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841A58" w:rsidRPr="00E177A3">
        <w:rPr>
          <w:rFonts w:ascii="TH SarabunPSK" w:hAnsi="TH SarabunPSK" w:cs="TH SarabunPSK"/>
          <w:sz w:val="32"/>
          <w:szCs w:val="32"/>
        </w:rPr>
        <w:t>= 0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  <w:cs/>
        </w:rPr>
        <w:t>และ</w:t>
      </w:r>
      <w:r w:rsidR="009F6CBD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841A58" w:rsidRPr="00E177A3">
        <w:rPr>
          <w:rFonts w:ascii="TH SarabunPSK" w:hAnsi="TH SarabunPSK" w:cs="TH SarabunPSK"/>
          <w:sz w:val="32"/>
          <w:szCs w:val="32"/>
        </w:rPr>
        <w:t>= 14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  <w:cs/>
        </w:rPr>
        <w:t>มีค่า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เท่ากับ 0.</w:t>
      </w:r>
      <w:r w:rsidR="00E100AF">
        <w:rPr>
          <w:rFonts w:ascii="TH SarabunPSK" w:hAnsi="TH SarabunPSK" w:cs="TH SarabunPSK" w:hint="cs"/>
          <w:sz w:val="32"/>
          <w:szCs w:val="32"/>
          <w:cs/>
        </w:rPr>
        <w:t>3</w:t>
      </w:r>
      <w:r w:rsidR="00841A58" w:rsidRPr="00E177A3">
        <w:rPr>
          <w:rFonts w:ascii="TH SarabunPSK" w:hAnsi="TH SarabunPSK" w:cs="TH SarabunPSK"/>
          <w:sz w:val="32"/>
          <w:szCs w:val="32"/>
        </w:rPr>
        <w:t>V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 xml:space="preserve"> และ 4</w:t>
      </w:r>
      <w:r w:rsidR="00E100AF">
        <w:rPr>
          <w:rFonts w:ascii="TH SarabunPSK" w:hAnsi="TH SarabunPSK" w:cs="TH SarabunPSK" w:hint="cs"/>
          <w:sz w:val="32"/>
          <w:szCs w:val="32"/>
          <w:cs/>
        </w:rPr>
        <w:t>.5</w:t>
      </w:r>
      <w:r w:rsidR="00841A58" w:rsidRPr="00E177A3">
        <w:rPr>
          <w:rFonts w:ascii="TH SarabunPSK" w:hAnsi="TH SarabunPSK" w:cs="TH SarabunPSK"/>
          <w:sz w:val="32"/>
          <w:szCs w:val="32"/>
        </w:rPr>
        <w:t xml:space="preserve">V 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625D5E" w:rsidRPr="00E177A3">
        <w:rPr>
          <w:rFonts w:ascii="TH SarabunPSK" w:hAnsi="TH SarabunPSK" w:cs="TH SarabunPSK"/>
          <w:sz w:val="32"/>
          <w:szCs w:val="32"/>
          <w:cs/>
        </w:rPr>
        <w:t xml:space="preserve"> ก่อนที่จะส่งสัญญาณต่อไปยัง </w:t>
      </w:r>
      <w:r w:rsidR="00625D5E" w:rsidRPr="00E177A3">
        <w:rPr>
          <w:rFonts w:ascii="TH SarabunPSK" w:hAnsi="TH SarabunPSK" w:cs="TH SarabunPSK"/>
          <w:sz w:val="32"/>
          <w:szCs w:val="32"/>
        </w:rPr>
        <w:t>ADC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="002E2779" w:rsidRPr="00E177A3">
        <w:rPr>
          <w:rFonts w:ascii="TH SarabunPSK" w:hAnsi="TH SarabunPSK" w:cs="TH SarabunPSK"/>
          <w:sz w:val="32"/>
          <w:szCs w:val="32"/>
          <w:cs/>
        </w:rPr>
        <w:t>ดังในรูปที่ 1</w:t>
      </w:r>
    </w:p>
    <w:p w:rsidR="002E2779" w:rsidRPr="00E177A3" w:rsidRDefault="002E2779" w:rsidP="00A70DF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 xml:space="preserve">วงจรแปลงสัญญาณแอนะลอกไปเป็นสัญญาณดิจิทัล </w:t>
      </w:r>
      <w:r w:rsidR="00666D94" w:rsidRPr="00E177A3">
        <w:rPr>
          <w:rFonts w:ascii="TH SarabunPSK" w:hAnsi="TH SarabunPSK" w:cs="TH SarabunPSK"/>
          <w:sz w:val="32"/>
          <w:szCs w:val="32"/>
        </w:rPr>
        <w:t>(A</w:t>
      </w:r>
      <w:r w:rsidR="00841A58" w:rsidRPr="00E177A3">
        <w:rPr>
          <w:rFonts w:ascii="TH SarabunPSK" w:hAnsi="TH SarabunPSK" w:cs="TH SarabunPSK"/>
          <w:sz w:val="32"/>
          <w:szCs w:val="32"/>
        </w:rPr>
        <w:t>nalog-to-</w:t>
      </w:r>
      <w:r w:rsidR="00666D94" w:rsidRPr="00E177A3">
        <w:rPr>
          <w:rFonts w:ascii="TH SarabunPSK" w:hAnsi="TH SarabunPSK" w:cs="TH SarabunPSK"/>
          <w:sz w:val="32"/>
          <w:szCs w:val="32"/>
        </w:rPr>
        <w:t>D</w:t>
      </w:r>
      <w:r w:rsidR="00841A58" w:rsidRPr="00E177A3">
        <w:rPr>
          <w:rFonts w:ascii="TH SarabunPSK" w:hAnsi="TH SarabunPSK" w:cs="TH SarabunPSK"/>
          <w:sz w:val="32"/>
          <w:szCs w:val="32"/>
        </w:rPr>
        <w:t xml:space="preserve">igital </w:t>
      </w:r>
      <w:r w:rsidR="00666D94" w:rsidRPr="00E177A3">
        <w:rPr>
          <w:rFonts w:ascii="TH SarabunPSK" w:hAnsi="TH SarabunPSK" w:cs="TH SarabunPSK"/>
          <w:sz w:val="32"/>
          <w:szCs w:val="32"/>
        </w:rPr>
        <w:t>C</w:t>
      </w:r>
      <w:r w:rsidR="00841A58" w:rsidRPr="00E177A3">
        <w:rPr>
          <w:rFonts w:ascii="TH SarabunPSK" w:hAnsi="TH SarabunPSK" w:cs="TH SarabunPSK"/>
          <w:sz w:val="32"/>
          <w:szCs w:val="32"/>
        </w:rPr>
        <w:t xml:space="preserve">onverter 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41A58" w:rsidRPr="00E177A3">
        <w:rPr>
          <w:rFonts w:ascii="TH SarabunPSK" w:hAnsi="TH SarabunPSK" w:cs="TH SarabunPSK"/>
          <w:sz w:val="32"/>
          <w:szCs w:val="32"/>
        </w:rPr>
        <w:t>ADC</w:t>
      </w:r>
      <w:r w:rsidR="00666D94" w:rsidRPr="00E177A3">
        <w:rPr>
          <w:rFonts w:ascii="TH SarabunPSK" w:hAnsi="TH SarabunPSK" w:cs="TH SarabunPSK"/>
          <w:sz w:val="32"/>
          <w:szCs w:val="32"/>
        </w:rPr>
        <w:t xml:space="preserve">) 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 xml:space="preserve">ทำหน้าที่แปลงสัญญาณแอนะลอกที่รับได้จาก </w:t>
      </w:r>
      <w:r w:rsidR="009F6CBD" w:rsidRPr="00E177A3">
        <w:rPr>
          <w:rFonts w:ascii="TH SarabunPSK" w:hAnsi="TH SarabunPSK" w:cs="TH SarabunPSK"/>
          <w:sz w:val="32"/>
          <w:szCs w:val="32"/>
        </w:rPr>
        <w:t xml:space="preserve">pH meter 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>ไปเป็นสัญญาณดิจิทัล แล้วส่งต่อ</w:t>
      </w:r>
      <w:r w:rsidR="00C41581">
        <w:rPr>
          <w:rFonts w:ascii="TH SarabunPSK" w:hAnsi="TH SarabunPSK" w:cs="TH SarabunPSK"/>
          <w:sz w:val="32"/>
          <w:szCs w:val="32"/>
          <w:cs/>
        </w:rPr>
        <w:t>ให้กับไมโครคอนโทรเลอร์ ในที่นี้</w:t>
      </w:r>
      <w:r w:rsidR="00C41581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 xml:space="preserve">จะเลือกใช้ไอซีเบอร์ </w:t>
      </w:r>
      <w:r w:rsidR="009F6CBD" w:rsidRPr="00E177A3">
        <w:rPr>
          <w:rFonts w:ascii="TH SarabunPSK" w:hAnsi="TH SarabunPSK" w:cs="TH SarabunPSK"/>
          <w:sz w:val="32"/>
          <w:szCs w:val="32"/>
        </w:rPr>
        <w:t xml:space="preserve">MCP3201 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>(</w:t>
      </w:r>
      <w:r w:rsidR="009F6CBD" w:rsidRPr="00E177A3">
        <w:rPr>
          <w:rFonts w:ascii="TH SarabunPSK" w:hAnsi="TH SarabunPSK" w:cs="TH SarabunPSK"/>
          <w:sz w:val="32"/>
          <w:szCs w:val="32"/>
        </w:rPr>
        <w:t xml:space="preserve">ADC 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>ขนาด 12 บิต)</w:t>
      </w:r>
    </w:p>
    <w:p w:rsidR="002E2779" w:rsidRPr="00E177A3" w:rsidRDefault="002E2779" w:rsidP="00442A3D">
      <w:pPr>
        <w:pStyle w:val="EECON-Bibliography"/>
        <w:numPr>
          <w:ilvl w:val="0"/>
          <w:numId w:val="0"/>
        </w:numPr>
        <w:ind w:firstLine="720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4. ไมโครคอนโทรลเลอร์ </w:t>
      </w:r>
      <w:r w:rsidR="00442A3D">
        <w:rPr>
          <w:rFonts w:ascii="TH SarabunPSK" w:hAnsi="TH SarabunPSK" w:cs="TH SarabunPSK"/>
          <w:sz w:val="32"/>
          <w:szCs w:val="32"/>
        </w:rPr>
        <w:t>AT89C51</w:t>
      </w:r>
      <w:r w:rsidR="00442A3D">
        <w:rPr>
          <w:rFonts w:ascii="TH SarabunPSK" w:hAnsi="TH SarabunPSK" w:cs="TH SarabunPSK"/>
          <w:sz w:val="32"/>
          <w:szCs w:val="32"/>
          <w:cs/>
        </w:rPr>
        <w:t>–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ที่ผ่านมา</w:t>
      </w:r>
      <w:r w:rsidR="00442A3D">
        <w:rPr>
          <w:rFonts w:ascii="TH SarabunPSK" w:hAnsi="TH SarabunPSK" w:cs="TH SarabunPSK"/>
          <w:sz w:val="32"/>
          <w:szCs w:val="32"/>
          <w:cs/>
        </w:rPr>
        <w:t xml:space="preserve">นคร </w:t>
      </w:r>
      <w:r w:rsidR="00442A3D" w:rsidRPr="00E177A3">
        <w:rPr>
          <w:rFonts w:ascii="TH SarabunPSK" w:hAnsi="TH SarabunPSK" w:cs="TH SarabunPSK"/>
          <w:sz w:val="32"/>
          <w:szCs w:val="32"/>
          <w:cs/>
        </w:rPr>
        <w:t>และ ชัยวัฒน์</w:t>
      </w:r>
      <w:r w:rsidR="00442A3D">
        <w:rPr>
          <w:rFonts w:ascii="TH SarabunPSK" w:hAnsi="TH SarabunPSK" w:cs="TH SarabunPSK" w:hint="cs"/>
          <w:sz w:val="32"/>
          <w:szCs w:val="32"/>
          <w:cs/>
        </w:rPr>
        <w:t xml:space="preserve"> (2545)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2A3D">
        <w:rPr>
          <w:rFonts w:ascii="TH SarabunPSK" w:hAnsi="TH SarabunPSK" w:cs="TH SarabunPSK" w:hint="cs"/>
          <w:sz w:val="32"/>
          <w:szCs w:val="32"/>
          <w:cs/>
        </w:rPr>
        <w:t>ได้นำเสนอหลักการที่ใช้ไมโครคอนโทรลเลอร์ในการ</w:t>
      </w:r>
      <w:r w:rsidRPr="00E177A3">
        <w:rPr>
          <w:rFonts w:ascii="TH SarabunPSK" w:hAnsi="TH SarabunPSK" w:cs="TH SarabunPSK"/>
          <w:sz w:val="32"/>
          <w:szCs w:val="32"/>
          <w:cs/>
        </w:rPr>
        <w:t>ประมวลผลสัญญาณดิจิทัลที่ส่งเข้ามา</w:t>
      </w:r>
      <w:r w:rsidR="00C41581">
        <w:rPr>
          <w:rFonts w:ascii="TH SarabunPSK" w:hAnsi="TH SarabunPSK" w:cs="TH SarabunPSK"/>
          <w:sz w:val="32"/>
          <w:szCs w:val="32"/>
          <w:cs/>
        </w:rPr>
        <w:t>จากวงจร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805" w:rsidRPr="00E177A3">
        <w:rPr>
          <w:rFonts w:ascii="TH SarabunPSK" w:hAnsi="TH SarabunPSK" w:cs="TH SarabunPSK"/>
          <w:sz w:val="32"/>
          <w:szCs w:val="32"/>
        </w:rPr>
        <w:t>ADC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แล้วนำค่า </w:t>
      </w:r>
      <w:r w:rsidRPr="00E177A3">
        <w:rPr>
          <w:rFonts w:ascii="TH SarabunPSK" w:hAnsi="TH SarabunPSK" w:cs="TH SarabunPSK"/>
          <w:sz w:val="32"/>
          <w:szCs w:val="32"/>
        </w:rPr>
        <w:t>pH</w:t>
      </w:r>
      <w:r w:rsidR="00C41581">
        <w:rPr>
          <w:rFonts w:ascii="TH SarabunPSK" w:hAnsi="TH SarabunPSK" w:cs="TH SarabunPSK"/>
          <w:sz w:val="32"/>
          <w:szCs w:val="32"/>
        </w:rPr>
        <w:t xml:space="preserve"> 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>ที่ได้</w:t>
      </w:r>
      <w:r w:rsidR="009F6CBD" w:rsidRPr="00E177A3">
        <w:rPr>
          <w:rFonts w:ascii="TH SarabunPSK" w:hAnsi="TH SarabunPSK" w:cs="TH SarabunPSK"/>
          <w:sz w:val="32"/>
          <w:szCs w:val="32"/>
          <w:cs/>
        </w:rPr>
        <w:t>แทน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>ลงไปในสมการ</w:t>
      </w:r>
      <w:r w:rsidR="00666D94" w:rsidRPr="00E177A3">
        <w:rPr>
          <w:rFonts w:ascii="TH SarabunPSK" w:hAnsi="TH SarabunPSK" w:cs="TH SarabunPSK"/>
          <w:sz w:val="32"/>
          <w:szCs w:val="32"/>
          <w:cs/>
        </w:rPr>
        <w:t>เส้นตรงที่เป็น</w:t>
      </w:r>
      <w:r w:rsidR="00C41581">
        <w:rPr>
          <w:rFonts w:ascii="TH SarabunPSK" w:hAnsi="TH SarabunPSK" w:cs="TH SarabunPSK"/>
          <w:sz w:val="32"/>
          <w:szCs w:val="32"/>
          <w:cs/>
        </w:rPr>
        <w:t>ความสัมพันธ์ระหว่างค่า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581">
        <w:rPr>
          <w:rFonts w:ascii="TH SarabunPSK" w:hAnsi="TH SarabunPSK" w:cs="TH SarabunPSK"/>
          <w:sz w:val="32"/>
          <w:szCs w:val="32"/>
        </w:rPr>
        <w:t xml:space="preserve">pH 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>กับ</w:t>
      </w:r>
      <w:r w:rsidRPr="00E177A3">
        <w:rPr>
          <w:rFonts w:ascii="TH SarabunPSK" w:hAnsi="TH SarabunPSK" w:cs="TH SarabunPSK"/>
          <w:sz w:val="32"/>
          <w:szCs w:val="32"/>
          <w:cs/>
        </w:rPr>
        <w:t>ค่าเปอร์เซ็นต์น้ำมันปาล์ม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>ซึ่งจะกล่าวต่อไปในหัวข้อ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ย่อย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90A27">
        <w:rPr>
          <w:rFonts w:ascii="TH SarabunPSK" w:hAnsi="TH SarabunPSK" w:cs="TH SarabunPSK" w:hint="cs"/>
          <w:sz w:val="32"/>
          <w:szCs w:val="32"/>
          <w:cs/>
        </w:rPr>
        <w:t>3</w:t>
      </w:r>
      <w:r w:rsidR="00841A58" w:rsidRPr="00E177A3">
        <w:rPr>
          <w:rFonts w:ascii="TH SarabunPSK" w:hAnsi="TH SarabunPSK" w:cs="TH SarabunPSK"/>
          <w:sz w:val="32"/>
          <w:szCs w:val="32"/>
          <w:cs/>
        </w:rPr>
        <w:t>.3</w:t>
      </w:r>
      <w:r w:rsidR="00C41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>หลังจากนั้นก็จะแสดงค่าแรงดันไฟฟ้า</w:t>
      </w:r>
      <w:r w:rsidR="00666D94" w:rsidRPr="00E177A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9B0805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9B0805" w:rsidRPr="00E177A3">
        <w:rPr>
          <w:rFonts w:ascii="TH SarabunPSK" w:hAnsi="TH SarabunPSK" w:cs="TH SarabunPSK"/>
          <w:sz w:val="32"/>
          <w:szCs w:val="32"/>
          <w:cs/>
        </w:rPr>
        <w:t xml:space="preserve">และค่าเปอร์เซ็นต์น้ำมันปาล์มออกทางจอ </w:t>
      </w:r>
      <w:r w:rsidR="009B0805" w:rsidRPr="00E177A3">
        <w:rPr>
          <w:rFonts w:ascii="TH SarabunPSK" w:hAnsi="TH SarabunPSK" w:cs="TH SarabunPSK"/>
          <w:sz w:val="32"/>
          <w:szCs w:val="32"/>
        </w:rPr>
        <w:t>LCD</w:t>
      </w:r>
    </w:p>
    <w:p w:rsidR="002E2779" w:rsidRPr="00E177A3" w:rsidRDefault="002C638C" w:rsidP="002E277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</w:rPr>
        <w:object w:dxaOrig="28291" w:dyaOrig="29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35pt;height:330.8pt" o:ole="">
            <v:imagedata r:id="rId13" o:title=""/>
          </v:shape>
          <o:OLEObject Type="Embed" ProgID="Visio.Drawing.15" ShapeID="_x0000_i1025" DrawAspect="Content" ObjectID="_1516451776" r:id="rId14"/>
        </w:object>
      </w:r>
    </w:p>
    <w:p w:rsidR="00724FEE" w:rsidRPr="00E177A3" w:rsidRDefault="00724FEE" w:rsidP="002E277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2E2779" w:rsidRPr="007306A7" w:rsidRDefault="002E2779" w:rsidP="0044429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1 </w:t>
      </w:r>
      <w:r w:rsidR="00666D94" w:rsidRPr="007306A7">
        <w:rPr>
          <w:rFonts w:ascii="TH SarabunPSK" w:hAnsi="TH SarabunPSK" w:cs="TH SarabunPSK"/>
          <w:b/>
          <w:bCs/>
          <w:sz w:val="32"/>
          <w:szCs w:val="32"/>
          <w:cs/>
        </w:rPr>
        <w:t>วงจรอ่านค่าพีเอช (</w:t>
      </w:r>
      <w:r w:rsidR="007306A7">
        <w:rPr>
          <w:rFonts w:ascii="TH SarabunPSK" w:hAnsi="TH SarabunPSK" w:cs="TH SarabunPSK"/>
          <w:b/>
          <w:bCs/>
          <w:sz w:val="32"/>
          <w:szCs w:val="32"/>
        </w:rPr>
        <w:t>pH meter)</w:t>
      </w:r>
    </w:p>
    <w:p w:rsidR="00A70DFC" w:rsidRDefault="00A70DFC" w:rsidP="00A70DFC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70DFC" w:rsidRPr="00CD4FAD" w:rsidRDefault="00A70DFC" w:rsidP="00A70DFC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ขั้นตอนการทำงานหลักของเครื่อง คือ กดปุ่ม 1 เพื่อที่จะแสดงค่า แรงดัน และ </w:t>
      </w:r>
      <w:r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เท่านั้น หรือกดปุ่ม 2 เพื่อที่จะแสดงค่าแรงดัน, ค่า </w:t>
      </w:r>
      <w:r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และค่าเปอร์เซ็นต์น้ำมันปาล์ม </w:t>
      </w:r>
      <w:r w:rsidRPr="00E177A3">
        <w:rPr>
          <w:rFonts w:ascii="TH SarabunPSK" w:hAnsi="TH SarabunPSK" w:cs="TH SarabunPSK"/>
          <w:sz w:val="32"/>
          <w:szCs w:val="32"/>
        </w:rPr>
        <w:t xml:space="preserve">(%oil/FFB) 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บนจอ </w:t>
      </w:r>
      <w:r w:rsidRPr="00E177A3">
        <w:rPr>
          <w:rFonts w:ascii="TH SarabunPSK" w:hAnsi="TH SarabunPSK" w:cs="TH SarabunPSK"/>
          <w:sz w:val="32"/>
          <w:szCs w:val="32"/>
        </w:rPr>
        <w:t>LCD</w:t>
      </w:r>
    </w:p>
    <w:p w:rsidR="002E2779" w:rsidRPr="00CD4FAD" w:rsidRDefault="002E2779" w:rsidP="002E277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A70DFC" w:rsidRPr="00E177A3" w:rsidRDefault="00A70DFC" w:rsidP="00A70DFC">
      <w:pPr>
        <w:pStyle w:val="EECON-Subsection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ผลการทดลอง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>และวิจารณ์</w:t>
      </w:r>
    </w:p>
    <w:p w:rsidR="004928B4" w:rsidRPr="00E177A3" w:rsidRDefault="00CD4FAD" w:rsidP="0044429F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OLE_LINK11"/>
      <w:bookmarkStart w:id="2" w:name="OLE_LINK12"/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928B4"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3F7093" w:rsidRPr="00E177A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4928B4" w:rsidRPr="00E177A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773B3" w:rsidRPr="00E177A3">
        <w:rPr>
          <w:rFonts w:ascii="TH SarabunPSK" w:hAnsi="TH SarabunPSK" w:cs="TH SarabunPSK"/>
          <w:b/>
          <w:bCs/>
          <w:sz w:val="32"/>
          <w:szCs w:val="32"/>
          <w:cs/>
        </w:rPr>
        <w:t>ทดลอง</w:t>
      </w:r>
      <w:r w:rsidR="003F7093" w:rsidRPr="00E177A3">
        <w:rPr>
          <w:rFonts w:ascii="TH SarabunPSK" w:hAnsi="TH SarabunPSK" w:cs="TH SarabunPSK"/>
          <w:b/>
          <w:bCs/>
          <w:sz w:val="32"/>
          <w:szCs w:val="32"/>
          <w:cs/>
        </w:rPr>
        <w:t>วงจรวัดค่าพีเอชที่สร้างขึ้น</w:t>
      </w:r>
    </w:p>
    <w:p w:rsidR="00B773B3" w:rsidRPr="00E177A3" w:rsidRDefault="003F7093" w:rsidP="0044429F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หลังจากที่ได้ทำการสร้างวงจรวัดค่าพีเอชเสร็จแล้ว จะนำวงจรดังกล่าวไป</w:t>
      </w:r>
      <w:r w:rsidR="00B773B3" w:rsidRPr="00E177A3">
        <w:rPr>
          <w:rFonts w:ascii="TH SarabunPSK" w:hAnsi="TH SarabunPSK" w:cs="TH SarabunPSK"/>
          <w:sz w:val="32"/>
          <w:szCs w:val="32"/>
          <w:cs/>
        </w:rPr>
        <w:t>ทดลอง</w:t>
      </w:r>
      <w:bookmarkStart w:id="3" w:name="_Toc369575827"/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วัดค่า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pH 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ในสารละลายมาตรฐาน (ค่า 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 4</w:t>
      </w:r>
      <w:r w:rsidR="0027288D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, 7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="0027288D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และของเหลวชนิดต่างๆ ที่มีค่า 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ไม่เท่ากัน </w:t>
      </w:r>
      <w:r w:rsidRPr="00287B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พร้อมทั้งพิจารณาค่าความคลาดเคลื่อนของค่า </w:t>
      </w:r>
      <w:r w:rsidRPr="00287BA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pH</w:t>
      </w:r>
      <w:r w:rsidRPr="00287BA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(</w:t>
      </w:r>
      <w:r w:rsidRPr="00287BA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% pH error)</w:t>
      </w:r>
      <w:r w:rsidR="00C41581" w:rsidRPr="00287BA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287BAA">
        <w:rPr>
          <w:rFonts w:ascii="TH SarabunPSK" w:hAnsi="TH SarabunPSK" w:cs="TH SarabunPSK"/>
          <w:spacing w:val="-6"/>
          <w:sz w:val="32"/>
          <w:szCs w:val="32"/>
          <w:cs/>
        </w:rPr>
        <w:t>ผลการ</w:t>
      </w:r>
      <w:r w:rsidR="00B773B3" w:rsidRPr="00287BAA">
        <w:rPr>
          <w:rFonts w:ascii="TH SarabunPSK" w:hAnsi="TH SarabunPSK" w:cs="TH SarabunPSK"/>
          <w:spacing w:val="-6"/>
          <w:sz w:val="32"/>
          <w:szCs w:val="32"/>
          <w:cs/>
        </w:rPr>
        <w:t>ทดลอง</w:t>
      </w:r>
      <w:r w:rsidRPr="00287BAA">
        <w:rPr>
          <w:rFonts w:ascii="TH SarabunPSK" w:hAnsi="TH SarabunPSK" w:cs="TH SarabunPSK"/>
          <w:spacing w:val="-6"/>
          <w:sz w:val="32"/>
          <w:szCs w:val="32"/>
          <w:cs/>
        </w:rPr>
        <w:t>มีแสดงไว้ในตารางที่ 2</w:t>
      </w:r>
      <w:r w:rsidR="00C415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จากตารางที่ 2 พบว่า ค่า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ที่วัดได้จาก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meter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ที่ซื้อมา (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PH-221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กับโพรบวัด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รุ่น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>PE-03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มีค่าใกล้เคียงกับค่า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ที่วัดได้จากเครื่องที่สร้างขึ้น โดย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error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มีค่าต่ำสุดและค่าสูงสุดเท่ากับ 0.2</w:t>
      </w:r>
      <w:r w:rsidR="0027288D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000A47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0.43</w:t>
      </w:r>
      <w:r w:rsidR="00287B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ตามลำดับ ค่า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 error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เฉลี่ย</w:t>
      </w:r>
      <w:r w:rsidR="00AC6C7E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ารวัดค่า</w:t>
      </w:r>
      <w:r w:rsidR="00AC6C7E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สารละลาย</w:t>
      </w:r>
      <w:r w:rsidR="00287B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>pH &lt; 7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>pH &gt;</w:t>
      </w:r>
      <w:r w:rsidR="0027288D" w:rsidRPr="00E177A3">
        <w:rPr>
          <w:rFonts w:ascii="TH SarabunPSK" w:hAnsi="TH SarabunPSK" w:cs="TH SarabunPSK"/>
          <w:color w:val="000000" w:themeColor="text1"/>
          <w:sz w:val="32"/>
          <w:szCs w:val="32"/>
        </w:rPr>
        <w:t>=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</w:t>
      </w:r>
      <w:r w:rsidR="0027288D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ของเครื่องที่สร้างขึ้น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มีค่าเท่ากับ 0.3</w:t>
      </w:r>
      <w:r w:rsidR="00000A47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0.25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 w:rsidR="00B773B3"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</w:p>
    <w:p w:rsidR="003F7093" w:rsidRDefault="003F7093" w:rsidP="003F7093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1534" w:rsidRDefault="00D51534" w:rsidP="003F7093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1534" w:rsidRDefault="00D51534" w:rsidP="003F7093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1534" w:rsidRPr="00E177A3" w:rsidRDefault="00D51534" w:rsidP="003F7093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3"/>
    <w:p w:rsidR="004928B4" w:rsidRPr="007306A7" w:rsidRDefault="004928B4" w:rsidP="002C638C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3F7093" w:rsidRPr="007306A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87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093" w:rsidRPr="007306A7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B773B3" w:rsidRPr="007306A7">
        <w:rPr>
          <w:rFonts w:ascii="TH SarabunPSK" w:hAnsi="TH SarabunPSK" w:cs="TH SarabunPSK"/>
          <w:b/>
          <w:bCs/>
          <w:sz w:val="32"/>
          <w:szCs w:val="32"/>
          <w:cs/>
        </w:rPr>
        <w:t>ทดลอง</w:t>
      </w:r>
      <w:r w:rsidR="003F7093"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วัดค่า </w:t>
      </w:r>
      <w:r w:rsidR="003F7093" w:rsidRPr="007306A7">
        <w:rPr>
          <w:rFonts w:ascii="TH SarabunPSK" w:hAnsi="TH SarabunPSK" w:cs="TH SarabunPSK"/>
          <w:b/>
          <w:bCs/>
          <w:sz w:val="32"/>
          <w:szCs w:val="32"/>
        </w:rPr>
        <w:t xml:space="preserve">pH </w:t>
      </w:r>
      <w:r w:rsidR="003F7093" w:rsidRPr="007306A7">
        <w:rPr>
          <w:rFonts w:ascii="TH SarabunPSK" w:hAnsi="TH SarabunPSK" w:cs="TH SarabunPSK"/>
          <w:b/>
          <w:bCs/>
          <w:sz w:val="32"/>
          <w:szCs w:val="32"/>
          <w:cs/>
        </w:rPr>
        <w:t>ของวงจร</w:t>
      </w: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>วัดค่าพีเอช</w:t>
      </w:r>
      <w:r w:rsidR="003F7093" w:rsidRPr="007306A7">
        <w:rPr>
          <w:rFonts w:ascii="TH SarabunPSK" w:hAnsi="TH SarabunPSK" w:cs="TH SarabunPSK"/>
          <w:b/>
          <w:bCs/>
          <w:sz w:val="32"/>
          <w:szCs w:val="32"/>
          <w:cs/>
        </w:rPr>
        <w:t>ที่สร้างขึ้น</w:t>
      </w:r>
    </w:p>
    <w:p w:rsidR="004928B4" w:rsidRPr="00E177A3" w:rsidRDefault="004928B4" w:rsidP="00E105F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4764" w:type="pct"/>
        <w:jc w:val="center"/>
        <w:tblLook w:val="04A0" w:firstRow="1" w:lastRow="0" w:firstColumn="1" w:lastColumn="0" w:noHBand="0" w:noVBand="1"/>
      </w:tblPr>
      <w:tblGrid>
        <w:gridCol w:w="3453"/>
        <w:gridCol w:w="2371"/>
        <w:gridCol w:w="2639"/>
      </w:tblGrid>
      <w:tr w:rsidR="00F11471" w:rsidRPr="00E177A3" w:rsidTr="00287BAA">
        <w:trPr>
          <w:jc w:val="center"/>
        </w:trPr>
        <w:tc>
          <w:tcPr>
            <w:tcW w:w="2040" w:type="pct"/>
          </w:tcPr>
          <w:p w:rsidR="00F11471" w:rsidRPr="00E177A3" w:rsidRDefault="00F11471" w:rsidP="00684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</w:t>
            </w:r>
            <w:r w:rsidR="006848B4"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01" w:type="pct"/>
          </w:tcPr>
          <w:p w:rsidR="00F11471" w:rsidRPr="00E177A3" w:rsidRDefault="00F11471" w:rsidP="006848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เครื่องที่สร้าง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pct"/>
          </w:tcPr>
          <w:p w:rsidR="00F11471" w:rsidRPr="00E177A3" w:rsidRDefault="00F11471" w:rsidP="00E105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 pH error</w:t>
            </w:r>
          </w:p>
        </w:tc>
      </w:tr>
      <w:tr w:rsidR="00000A47" w:rsidRPr="00E177A3" w:rsidTr="00287BAA">
        <w:trPr>
          <w:jc w:val="center"/>
        </w:trPr>
        <w:tc>
          <w:tcPr>
            <w:tcW w:w="2040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2.35</w:t>
            </w:r>
          </w:p>
        </w:tc>
        <w:tc>
          <w:tcPr>
            <w:tcW w:w="1401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2.34</w:t>
            </w:r>
          </w:p>
        </w:tc>
        <w:tc>
          <w:tcPr>
            <w:tcW w:w="1559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0.43%</w:t>
            </w:r>
          </w:p>
        </w:tc>
      </w:tr>
      <w:tr w:rsidR="00000A47" w:rsidRPr="00E177A3" w:rsidTr="00287BAA">
        <w:trPr>
          <w:jc w:val="center"/>
        </w:trPr>
        <w:tc>
          <w:tcPr>
            <w:tcW w:w="2040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401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2.51</w:t>
            </w:r>
          </w:p>
        </w:tc>
        <w:tc>
          <w:tcPr>
            <w:tcW w:w="1559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0.40%</w:t>
            </w:r>
          </w:p>
        </w:tc>
      </w:tr>
      <w:tr w:rsidR="00000A47" w:rsidRPr="00E177A3" w:rsidTr="00287BAA">
        <w:trPr>
          <w:jc w:val="center"/>
        </w:trPr>
        <w:tc>
          <w:tcPr>
            <w:tcW w:w="2040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01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4.01</w:t>
            </w:r>
          </w:p>
        </w:tc>
        <w:tc>
          <w:tcPr>
            <w:tcW w:w="1559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0.25%</w:t>
            </w:r>
          </w:p>
        </w:tc>
      </w:tr>
      <w:tr w:rsidR="00000A47" w:rsidRPr="00E177A3" w:rsidTr="00287BAA">
        <w:trPr>
          <w:jc w:val="center"/>
        </w:trPr>
        <w:tc>
          <w:tcPr>
            <w:tcW w:w="2040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01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10.02</w:t>
            </w:r>
          </w:p>
        </w:tc>
        <w:tc>
          <w:tcPr>
            <w:tcW w:w="1559" w:type="pct"/>
          </w:tcPr>
          <w:p w:rsidR="00000A47" w:rsidRPr="00E177A3" w:rsidRDefault="00000A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</w:rPr>
              <w:t>0.20%</w:t>
            </w:r>
          </w:p>
        </w:tc>
      </w:tr>
    </w:tbl>
    <w:p w:rsidR="00B84A34" w:rsidRPr="00E177A3" w:rsidRDefault="00B84A34" w:rsidP="00B84A34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Toc369575830"/>
    </w:p>
    <w:p w:rsidR="00B773B3" w:rsidRPr="00E177A3" w:rsidRDefault="00CD4FAD" w:rsidP="002C638C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773B3" w:rsidRPr="00E177A3">
        <w:rPr>
          <w:rFonts w:ascii="TH SarabunPSK" w:hAnsi="TH SarabunPSK" w:cs="TH SarabunPSK"/>
          <w:b/>
          <w:bCs/>
          <w:sz w:val="32"/>
          <w:szCs w:val="32"/>
          <w:cs/>
        </w:rPr>
        <w:t>.2 ผลการทดลองวัดค่าพีเอชในแต่ละชั้นของทะลายปาล์ม</w:t>
      </w:r>
    </w:p>
    <w:p w:rsidR="00AC6C7E" w:rsidRPr="00E177A3" w:rsidRDefault="00B773B3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หลังจากที่ได้สร้างวงจรวัดค่าพีเอชที่ได้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ค่า</w:t>
      </w:r>
      <w:r w:rsidR="0027288D" w:rsidRPr="00E177A3">
        <w:rPr>
          <w:rFonts w:ascii="TH SarabunPSK" w:hAnsi="TH SarabunPSK" w:cs="TH SarabunPSK"/>
          <w:sz w:val="32"/>
          <w:szCs w:val="32"/>
          <w:cs/>
        </w:rPr>
        <w:t>ใกล้เคียงกับ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E177A3">
        <w:rPr>
          <w:rFonts w:ascii="TH SarabunPSK" w:hAnsi="TH SarabunPSK" w:cs="TH SarabunPSK"/>
          <w:sz w:val="32"/>
          <w:szCs w:val="32"/>
          <w:cs/>
        </w:rPr>
        <w:t>แล้ว จะนำ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วงจร</w:t>
      </w:r>
      <w:r w:rsidR="002F4E66" w:rsidRPr="00E177A3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ไป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วัดค่า</w:t>
      </w:r>
      <w:r w:rsidRPr="00E177A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</w:t>
      </w:r>
      <w:r w:rsidRPr="00E177A3">
        <w:rPr>
          <w:rFonts w:ascii="TH SarabunPSK" w:hAnsi="TH SarabunPSK" w:cs="TH SarabunPSK"/>
          <w:sz w:val="32"/>
          <w:szCs w:val="32"/>
        </w:rPr>
        <w:t>H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แต่ละชั้นของ</w:t>
      </w:r>
      <w:r w:rsidRPr="00E177A3">
        <w:rPr>
          <w:rFonts w:ascii="TH SarabunPSK" w:hAnsi="TH SarabunPSK" w:cs="TH SarabunPSK"/>
          <w:sz w:val="32"/>
          <w:szCs w:val="32"/>
          <w:cs/>
        </w:rPr>
        <w:t>ปาล์มน้ำมัน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 xml:space="preserve">ใน 1 ทะลายปาล์ม </w:t>
      </w:r>
      <w:r w:rsidRPr="00E177A3">
        <w:rPr>
          <w:rFonts w:ascii="TH SarabunPSK" w:hAnsi="TH SarabunPSK" w:cs="TH SarabunPSK"/>
          <w:sz w:val="32"/>
          <w:szCs w:val="32"/>
          <w:cs/>
        </w:rPr>
        <w:t>โดย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 xml:space="preserve">ใน 1 </w:t>
      </w:r>
      <w:r w:rsidRPr="00E177A3">
        <w:rPr>
          <w:rFonts w:ascii="TH SarabunPSK" w:hAnsi="TH SarabunPSK" w:cs="TH SarabunPSK"/>
          <w:sz w:val="32"/>
          <w:szCs w:val="32"/>
          <w:cs/>
        </w:rPr>
        <w:t>ทะลายปาล์ม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นั้นจะมี</w:t>
      </w:r>
      <w:r w:rsidRPr="00E177A3">
        <w:rPr>
          <w:rFonts w:ascii="TH SarabunPSK" w:hAnsi="TH SarabunPSK" w:cs="TH SarabunPSK"/>
          <w:sz w:val="32"/>
          <w:szCs w:val="32"/>
          <w:cs/>
        </w:rPr>
        <w:t>ระดับความสุ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 xml:space="preserve">กของผลปาล์มที่ไม่เท่ากัน 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จึงแบ่งเป็น 3 ระดับ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โดยมี</w:t>
      </w:r>
      <w:r w:rsidR="002F4E66" w:rsidRPr="00E177A3">
        <w:rPr>
          <w:rFonts w:ascii="TH SarabunPSK" w:hAnsi="TH SarabunPSK" w:cs="TH SarabunPSK"/>
          <w:sz w:val="32"/>
          <w:szCs w:val="32"/>
          <w:cs/>
        </w:rPr>
        <w:t>ขั้นตอนการทดลอง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C638C" w:rsidRDefault="00B773B3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Toc369575833"/>
      <w:r w:rsidRPr="00E177A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 xml:space="preserve">สุ่มหยิบ 1 </w:t>
      </w:r>
      <w:r w:rsidRPr="00E177A3">
        <w:rPr>
          <w:rFonts w:ascii="TH SarabunPSK" w:hAnsi="TH SarabunPSK" w:cs="TH SarabunPSK"/>
          <w:sz w:val="32"/>
          <w:szCs w:val="32"/>
          <w:cs/>
        </w:rPr>
        <w:t>ทะลายปาล์ม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มาผ่า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 xml:space="preserve">ครึ่ง 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แล้วสุ่มหยิบผลปาล์มในแต่ละชั้น (ชั้นนอก,ชั้นกลาง และชั้นใน) ออกมา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ให้ครบทั้ง 3 ชั้น</w:t>
      </w:r>
    </w:p>
    <w:p w:rsidR="002C638C" w:rsidRDefault="00B773B3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2. หั่นเนื้อ</w:t>
      </w:r>
      <w:r w:rsidR="00AC6C7E" w:rsidRPr="00E177A3">
        <w:rPr>
          <w:rFonts w:ascii="TH SarabunPSK" w:hAnsi="TH SarabunPSK" w:cs="TH SarabunPSK"/>
          <w:sz w:val="32"/>
          <w:szCs w:val="32"/>
          <w:cs/>
        </w:rPr>
        <w:t>ผล</w:t>
      </w:r>
      <w:r w:rsidRPr="00E177A3">
        <w:rPr>
          <w:rFonts w:ascii="TH SarabunPSK" w:hAnsi="TH SarabunPSK" w:cs="TH SarabunPSK"/>
          <w:sz w:val="32"/>
          <w:szCs w:val="32"/>
          <w:cs/>
        </w:rPr>
        <w:t>ปาล์มในแต่ละชั้นแล้วใส่</w:t>
      </w:r>
      <w:r w:rsidR="002F4E66" w:rsidRPr="00E177A3">
        <w:rPr>
          <w:rFonts w:ascii="TH SarabunPSK" w:hAnsi="TH SarabunPSK" w:cs="TH SarabunPSK"/>
          <w:sz w:val="32"/>
          <w:szCs w:val="32"/>
          <w:cs/>
        </w:rPr>
        <w:t>ลงไป</w:t>
      </w:r>
      <w:r w:rsidRPr="00E177A3">
        <w:rPr>
          <w:rFonts w:ascii="TH SarabunPSK" w:hAnsi="TH SarabunPSK" w:cs="TH SarabunPSK"/>
          <w:sz w:val="32"/>
          <w:szCs w:val="32"/>
          <w:cs/>
        </w:rPr>
        <w:t>ในบีกเกอร์</w:t>
      </w:r>
      <w:r w:rsidR="00287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8BF" w:rsidRPr="00E177A3">
        <w:rPr>
          <w:rFonts w:ascii="TH SarabunPSK" w:hAnsi="TH SarabunPSK" w:cs="TH SarabunPSK"/>
          <w:sz w:val="32"/>
          <w:szCs w:val="32"/>
        </w:rPr>
        <w:t>(beaker)</w:t>
      </w:r>
    </w:p>
    <w:p w:rsidR="002C638C" w:rsidRDefault="00B773B3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3. เตรียมสารละลาย</w:t>
      </w:r>
    </w:p>
    <w:p w:rsidR="002C638C" w:rsidRDefault="00B773B3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4. เติมสารละลาย</w:t>
      </w:r>
      <w:r w:rsidR="00B84A34" w:rsidRPr="00E177A3">
        <w:rPr>
          <w:rFonts w:ascii="TH SarabunPSK" w:hAnsi="TH SarabunPSK" w:cs="TH SarabunPSK"/>
          <w:sz w:val="32"/>
          <w:szCs w:val="32"/>
          <w:cs/>
        </w:rPr>
        <w:t xml:space="preserve">ข้อ 3 </w:t>
      </w:r>
      <w:r w:rsidRPr="00E177A3">
        <w:rPr>
          <w:rFonts w:ascii="TH SarabunPSK" w:hAnsi="TH SarabunPSK" w:cs="TH SarabunPSK"/>
          <w:sz w:val="32"/>
          <w:szCs w:val="32"/>
          <w:cs/>
        </w:rPr>
        <w:t>ลง</w:t>
      </w:r>
      <w:r w:rsidR="002F4E66" w:rsidRPr="00E177A3">
        <w:rPr>
          <w:rFonts w:ascii="TH SarabunPSK" w:hAnsi="TH SarabunPSK" w:cs="TH SarabunPSK"/>
          <w:sz w:val="32"/>
          <w:szCs w:val="32"/>
          <w:cs/>
        </w:rPr>
        <w:t>ไป</w:t>
      </w:r>
      <w:r w:rsidRPr="00E177A3">
        <w:rPr>
          <w:rFonts w:ascii="TH SarabunPSK" w:hAnsi="TH SarabunPSK" w:cs="TH SarabunPSK"/>
          <w:sz w:val="32"/>
          <w:szCs w:val="32"/>
          <w:cs/>
        </w:rPr>
        <w:t>ในบีกเกอร์ที่มีเนื้อปาล์ม</w:t>
      </w:r>
    </w:p>
    <w:p w:rsidR="002F4E66" w:rsidRPr="00E177A3" w:rsidRDefault="00B773B3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5.</w:t>
      </w:r>
      <w:r w:rsidR="00CD4FAD">
        <w:rPr>
          <w:rFonts w:ascii="TH SarabunPSK" w:hAnsi="TH SarabunPSK" w:cs="TH SarabunPSK"/>
          <w:sz w:val="32"/>
          <w:szCs w:val="32"/>
          <w:cs/>
        </w:rPr>
        <w:t xml:space="preserve"> คนให้สารละลายเข้ากับเนื้อปาล์ม</w:t>
      </w:r>
      <w:r w:rsidR="002F4E66" w:rsidRPr="00E177A3">
        <w:rPr>
          <w:rFonts w:ascii="TH SarabunPSK" w:hAnsi="TH SarabunPSK" w:cs="TH SarabunPSK"/>
          <w:sz w:val="32"/>
          <w:szCs w:val="32"/>
          <w:cs/>
        </w:rPr>
        <w:t>แล้วทำการ</w:t>
      </w:r>
      <w:r w:rsidRPr="00E177A3">
        <w:rPr>
          <w:rFonts w:ascii="TH SarabunPSK" w:hAnsi="TH SarabunPSK" w:cs="TH SarabunPSK"/>
          <w:sz w:val="32"/>
          <w:szCs w:val="32"/>
          <w:cs/>
        </w:rPr>
        <w:t>วัดค่าพีเอช</w:t>
      </w:r>
    </w:p>
    <w:p w:rsidR="002F4E66" w:rsidRPr="00E177A3" w:rsidRDefault="002F4E66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ตารางที่ 3 แสดงผลการทดลองที่ได้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>รับจาก</w:t>
      </w:r>
      <w:r w:rsidRPr="00E177A3">
        <w:rPr>
          <w:rFonts w:ascii="TH SarabunPSK" w:hAnsi="TH SarabunPSK" w:cs="TH SarabunPSK"/>
          <w:sz w:val="32"/>
          <w:szCs w:val="32"/>
          <w:cs/>
        </w:rPr>
        <w:t>ก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 xml:space="preserve">ารวัดค่า </w:t>
      </w:r>
      <w:r w:rsidR="00A421EC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>ในแต่ละชั้นของ 1 ทะลายปาล์ม พบว่า ผลการทดลองเป็นไปตามที่คาดการณ์ไว้ กล่าวคือ ชั้นนอกสุดที่มีระดับความสุกสูงสุดจะมีเปอร์เซ็นต์น้ำมันปาล์ม</w:t>
      </w:r>
      <w:r w:rsidR="0078753C" w:rsidRPr="00E177A3">
        <w:rPr>
          <w:rFonts w:ascii="TH SarabunPSK" w:hAnsi="TH SarabunPSK" w:cs="TH SarabunPSK"/>
          <w:sz w:val="32"/>
          <w:szCs w:val="32"/>
          <w:cs/>
        </w:rPr>
        <w:t>ที่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>มาก</w:t>
      </w:r>
      <w:r w:rsidR="0078753C" w:rsidRPr="00E177A3">
        <w:rPr>
          <w:rFonts w:ascii="TH SarabunPSK" w:hAnsi="TH SarabunPSK" w:cs="TH SarabunPSK"/>
          <w:sz w:val="32"/>
          <w:szCs w:val="32"/>
          <w:cs/>
        </w:rPr>
        <w:t>ที่สุด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 xml:space="preserve"> ปริมาณกรดไขมันไม่อิ่มตัวก็มาก</w:t>
      </w:r>
      <w:r w:rsidR="0078753C" w:rsidRPr="00E177A3">
        <w:rPr>
          <w:rFonts w:ascii="TH SarabunPSK" w:hAnsi="TH SarabunPSK" w:cs="TH SarabunPSK"/>
          <w:sz w:val="32"/>
          <w:szCs w:val="32"/>
          <w:cs/>
        </w:rPr>
        <w:t>ที่สุด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 xml:space="preserve"> ดังนั้นค่า </w:t>
      </w:r>
      <w:r w:rsidR="00A421EC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A421EC" w:rsidRPr="00E177A3">
        <w:rPr>
          <w:rFonts w:ascii="TH SarabunPSK" w:hAnsi="TH SarabunPSK" w:cs="TH SarabunPSK"/>
          <w:sz w:val="32"/>
          <w:szCs w:val="32"/>
          <w:cs/>
        </w:rPr>
        <w:t>จึงมีค่าต่ำที่สุด สำหรับชั้นกลางและชั้นในก็สามารถอธิบายได้ในทำนองเดียวกัน</w:t>
      </w:r>
    </w:p>
    <w:bookmarkEnd w:id="5"/>
    <w:p w:rsidR="002C638C" w:rsidRDefault="002C638C" w:rsidP="007306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4E66" w:rsidRPr="007306A7" w:rsidRDefault="002F4E66" w:rsidP="002C638C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421EC" w:rsidRPr="007306A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87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ผลการทดลองวัดค่า </w:t>
      </w:r>
      <w:r w:rsidRPr="007306A7">
        <w:rPr>
          <w:rFonts w:ascii="TH SarabunPSK" w:hAnsi="TH SarabunPSK" w:cs="TH SarabunPSK"/>
          <w:b/>
          <w:bCs/>
          <w:sz w:val="32"/>
          <w:szCs w:val="32"/>
        </w:rPr>
        <w:t xml:space="preserve">pH </w:t>
      </w:r>
      <w:r w:rsidR="00A421EC" w:rsidRPr="007306A7">
        <w:rPr>
          <w:rFonts w:ascii="TH SarabunPSK" w:hAnsi="TH SarabunPSK" w:cs="TH SarabunPSK"/>
          <w:b/>
          <w:bCs/>
          <w:sz w:val="32"/>
          <w:szCs w:val="32"/>
          <w:cs/>
        </w:rPr>
        <w:t>ในแต่ละชั้นของ 1 ทะลายปาล์ม</w:t>
      </w:r>
    </w:p>
    <w:p w:rsidR="002F4E66" w:rsidRPr="00E177A3" w:rsidRDefault="002F4E66" w:rsidP="002F4E6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4582" w:type="pct"/>
        <w:tblInd w:w="421" w:type="dxa"/>
        <w:tblLook w:val="04A0" w:firstRow="1" w:lastRow="0" w:firstColumn="1" w:lastColumn="0" w:noHBand="0" w:noVBand="1"/>
      </w:tblPr>
      <w:tblGrid>
        <w:gridCol w:w="1160"/>
        <w:gridCol w:w="2517"/>
        <w:gridCol w:w="2517"/>
        <w:gridCol w:w="1945"/>
      </w:tblGrid>
      <w:tr w:rsidR="000F7F24" w:rsidRPr="00E177A3" w:rsidTr="002C638C">
        <w:tc>
          <w:tcPr>
            <w:tcW w:w="713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pH 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(เครื่องมาตรฐาน)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เครื่องที่สร้างขึ้น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9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%pH error</w:t>
            </w:r>
          </w:p>
        </w:tc>
      </w:tr>
      <w:tr w:rsidR="000F7F24" w:rsidRPr="00E177A3" w:rsidTr="002C638C">
        <w:tc>
          <w:tcPr>
            <w:tcW w:w="713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ชั้นนอก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5.20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5.23</w:t>
            </w:r>
          </w:p>
        </w:tc>
        <w:tc>
          <w:tcPr>
            <w:tcW w:w="1196" w:type="pct"/>
            <w:vAlign w:val="center"/>
          </w:tcPr>
          <w:p w:rsidR="000F7F24" w:rsidRPr="00E177A3" w:rsidRDefault="000F7F24" w:rsidP="00A4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0.58%</w:t>
            </w:r>
          </w:p>
        </w:tc>
      </w:tr>
      <w:tr w:rsidR="000F7F24" w:rsidRPr="00E177A3" w:rsidTr="002C638C">
        <w:tc>
          <w:tcPr>
            <w:tcW w:w="713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ชั้นกลาง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5.21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5.22</w:t>
            </w:r>
          </w:p>
        </w:tc>
        <w:tc>
          <w:tcPr>
            <w:tcW w:w="1196" w:type="pct"/>
            <w:vAlign w:val="center"/>
          </w:tcPr>
          <w:p w:rsidR="000F7F24" w:rsidRPr="00E177A3" w:rsidRDefault="000F7F24" w:rsidP="00A4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0.19%</w:t>
            </w:r>
          </w:p>
        </w:tc>
      </w:tr>
      <w:tr w:rsidR="000F7F24" w:rsidRPr="00E177A3" w:rsidTr="002C638C">
        <w:tc>
          <w:tcPr>
            <w:tcW w:w="713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ชั้นใน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5.29</w:t>
            </w:r>
          </w:p>
        </w:tc>
        <w:tc>
          <w:tcPr>
            <w:tcW w:w="1546" w:type="pct"/>
            <w:vAlign w:val="center"/>
          </w:tcPr>
          <w:p w:rsidR="000F7F24" w:rsidRPr="00E177A3" w:rsidRDefault="000F7F24" w:rsidP="00560B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5.31</w:t>
            </w:r>
          </w:p>
        </w:tc>
        <w:tc>
          <w:tcPr>
            <w:tcW w:w="1196" w:type="pct"/>
            <w:vAlign w:val="center"/>
          </w:tcPr>
          <w:p w:rsidR="000F7F24" w:rsidRPr="00E177A3" w:rsidRDefault="000F7F24" w:rsidP="00A4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sz w:val="32"/>
                <w:szCs w:val="32"/>
                <w:cs/>
              </w:rPr>
              <w:t>0.38%</w:t>
            </w:r>
          </w:p>
        </w:tc>
      </w:tr>
    </w:tbl>
    <w:p w:rsidR="002C638C" w:rsidRDefault="002C638C" w:rsidP="002F4E6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4E66" w:rsidRPr="00E177A3" w:rsidRDefault="00CD4FAD" w:rsidP="002C638C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4E66" w:rsidRPr="00E177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84A34" w:rsidRPr="00E177A3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F4E66"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ผลการทดลองวัดค่าพีเอช</w:t>
      </w:r>
      <w:r w:rsidR="00A421EC" w:rsidRPr="00E177A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B84A34" w:rsidRPr="00E177A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421EC"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แสดงค่า </w:t>
      </w:r>
      <w:r w:rsidR="00A421EC" w:rsidRPr="00E177A3">
        <w:rPr>
          <w:rFonts w:ascii="TH SarabunPSK" w:hAnsi="TH SarabunPSK" w:cs="TH SarabunPSK"/>
          <w:b/>
          <w:bCs/>
          <w:sz w:val="32"/>
          <w:szCs w:val="32"/>
        </w:rPr>
        <w:t>%</w:t>
      </w:r>
      <w:r w:rsidR="004E1581" w:rsidRPr="00E177A3">
        <w:rPr>
          <w:rFonts w:ascii="TH SarabunPSK" w:hAnsi="TH SarabunPSK" w:cs="TH SarabunPSK"/>
          <w:b/>
          <w:bCs/>
          <w:sz w:val="32"/>
          <w:szCs w:val="32"/>
        </w:rPr>
        <w:t>oil/FFB</w:t>
      </w:r>
    </w:p>
    <w:p w:rsidR="0005621A" w:rsidRPr="00E177A3" w:rsidRDefault="00CD4FAD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ในการทดลองหา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 xml:space="preserve">ค่าเปอร์เซ็นต์น้ำมันปาล์มนั้นหาค่าได้จากการนำสัดส่วนปาล์มและ </w:t>
      </w:r>
      <w:r w:rsidR="00FB6FBB" w:rsidRPr="00E177A3">
        <w:rPr>
          <w:rFonts w:ascii="TH SarabunPSK" w:hAnsi="TH SarabunPSK" w:cs="TH SarabunPSK"/>
          <w:sz w:val="32"/>
          <w:szCs w:val="32"/>
        </w:rPr>
        <w:t>%oil/Fruit (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 xml:space="preserve">เปอร์เซ็นต์น้ำมันปาล์มใน 1 ผลปาล์ม) </w:t>
      </w:r>
      <w:r>
        <w:rPr>
          <w:rFonts w:ascii="TH SarabunPSK" w:hAnsi="TH SarabunPSK" w:cs="TH SarabunPSK" w:hint="cs"/>
          <w:sz w:val="32"/>
          <w:szCs w:val="32"/>
          <w:cs/>
        </w:rPr>
        <w:t>นั้น เราจะ</w:t>
      </w:r>
      <w:r w:rsidR="00EC0596" w:rsidRPr="00E177A3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>
        <w:rPr>
          <w:rFonts w:ascii="TH SarabunPSK" w:hAnsi="TH SarabunPSK" w:cs="TH SarabunPSK"/>
          <w:sz w:val="32"/>
          <w:szCs w:val="32"/>
          <w:cs/>
        </w:rPr>
        <w:t xml:space="preserve">ทดลองเช่นเดียวกับหัวข้อย่อยที่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C0596" w:rsidRPr="00E177A3">
        <w:rPr>
          <w:rFonts w:ascii="TH SarabunPSK" w:hAnsi="TH SarabunPSK" w:cs="TH SarabunPSK"/>
          <w:sz w:val="32"/>
          <w:szCs w:val="32"/>
          <w:cs/>
        </w:rPr>
        <w:t>.2 ทุกประการ โดยจะสุ่มหยิบ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EC0596" w:rsidRPr="00E177A3">
        <w:rPr>
          <w:rFonts w:ascii="TH SarabunPSK" w:hAnsi="TH SarabunPSK" w:cs="TH SarabunPSK"/>
          <w:sz w:val="32"/>
          <w:szCs w:val="32"/>
          <w:cs/>
        </w:rPr>
        <w:t>ทะลายปาล์มของแต่ละสวน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>ออกมา แล้ว</w:t>
      </w:r>
      <w:r w:rsidR="00EC0596" w:rsidRPr="00E177A3">
        <w:rPr>
          <w:rFonts w:ascii="TH SarabunPSK" w:hAnsi="TH SarabunPSK" w:cs="TH SarabunPSK"/>
          <w:sz w:val="32"/>
          <w:szCs w:val="32"/>
          <w:cs/>
        </w:rPr>
        <w:t xml:space="preserve">นำมาทดสอบเพื่อวัดค่า </w:t>
      </w:r>
      <w:r w:rsidR="00EC0596"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>ของผลปาล์มในทะลายปาล์มนั้น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ๆ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 xml:space="preserve"> พร้อมกับคำนวณหาค่า </w:t>
      </w:r>
      <w:r w:rsidR="00FB6FBB" w:rsidRPr="00E177A3">
        <w:rPr>
          <w:rFonts w:ascii="TH SarabunPSK" w:hAnsi="TH SarabunPSK" w:cs="TH SarabunPSK"/>
          <w:sz w:val="32"/>
          <w:szCs w:val="32"/>
        </w:rPr>
        <w:t>%oil/FFB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 xml:space="preserve"> ของทะลายปาล์ม</w:t>
      </w:r>
    </w:p>
    <w:p w:rsidR="0040253E" w:rsidRDefault="0005621A" w:rsidP="002C638C">
      <w:pPr>
        <w:ind w:left="4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355425">
        <w:rPr>
          <w:rFonts w:ascii="TH SarabunPSK" w:hAnsi="TH SarabunPSK" w:cs="TH SarabunPSK"/>
          <w:sz w:val="32"/>
          <w:szCs w:val="32"/>
        </w:rPr>
        <w:t>4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 แสดงค่า </w:t>
      </w:r>
      <w:r w:rsidRPr="00E177A3">
        <w:rPr>
          <w:rFonts w:ascii="TH SarabunPSK" w:hAnsi="TH SarabunPSK" w:cs="TH SarabunPSK"/>
          <w:sz w:val="32"/>
          <w:szCs w:val="32"/>
        </w:rPr>
        <w:t xml:space="preserve">pH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ของ</w:t>
      </w:r>
      <w:r w:rsidRPr="00E177A3">
        <w:rPr>
          <w:rFonts w:ascii="TH SarabunPSK" w:hAnsi="TH SarabunPSK" w:cs="TH SarabunPSK"/>
          <w:sz w:val="32"/>
          <w:szCs w:val="32"/>
          <w:cs/>
        </w:rPr>
        <w:t>เครื่องมาตรฐานและเครื่องที่สร้าง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, ค่า</w:t>
      </w:r>
      <w:r w:rsidRPr="00E177A3">
        <w:rPr>
          <w:rFonts w:ascii="TH SarabunPSK" w:hAnsi="TH SarabunPSK" w:cs="TH SarabunPSK"/>
          <w:sz w:val="32"/>
          <w:szCs w:val="32"/>
        </w:rPr>
        <w:t xml:space="preserve">%oil/FFB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ของ</w:t>
      </w:r>
      <w:r w:rsidR="00287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</w:rPr>
        <w:t xml:space="preserve">CPI </w:t>
      </w:r>
      <w:r w:rsidRPr="00E177A3">
        <w:rPr>
          <w:rFonts w:ascii="TH SarabunPSK" w:hAnsi="TH SarabunPSK" w:cs="TH SarabunPSK"/>
          <w:sz w:val="32"/>
          <w:szCs w:val="32"/>
          <w:cs/>
        </w:rPr>
        <w:t>และเครื่องที่สร้าง รวมถึง</w:t>
      </w:r>
      <w:r w:rsidRPr="00E177A3">
        <w:rPr>
          <w:rFonts w:ascii="TH SarabunPSK" w:hAnsi="TH SarabunPSK" w:cs="TH SarabunPSK"/>
          <w:color w:val="0D0D0D"/>
          <w:sz w:val="32"/>
          <w:szCs w:val="32"/>
          <w:cs/>
        </w:rPr>
        <w:t>ค่า</w:t>
      </w:r>
      <w:r w:rsidR="00287BAA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A26CB2" w:rsidRPr="00E177A3">
        <w:rPr>
          <w:rFonts w:ascii="TH SarabunPSK" w:hAnsi="TH SarabunPSK" w:cs="TH SarabunPSK"/>
          <w:sz w:val="32"/>
          <w:szCs w:val="32"/>
        </w:rPr>
        <w:t xml:space="preserve">error </w:t>
      </w:r>
      <w:r w:rsidRPr="00E177A3">
        <w:rPr>
          <w:rFonts w:ascii="TH SarabunPSK" w:hAnsi="TH SarabunPSK" w:cs="TH SarabunPSK"/>
          <w:sz w:val="32"/>
          <w:szCs w:val="32"/>
          <w:cs/>
        </w:rPr>
        <w:t>เฉลี่ย</w:t>
      </w:r>
      <w:r w:rsidRPr="00E177A3">
        <w:rPr>
          <w:rFonts w:ascii="TH SarabunPSK" w:hAnsi="TH SarabunPSK" w:cs="TH SarabunPSK"/>
          <w:color w:val="0D0D0D"/>
          <w:sz w:val="32"/>
          <w:szCs w:val="32"/>
          <w:cs/>
        </w:rPr>
        <w:t>ของค่า</w:t>
      </w:r>
      <w:r w:rsidR="00287BAA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D938BF" w:rsidRPr="00E177A3">
        <w:rPr>
          <w:rFonts w:ascii="TH SarabunPSK" w:hAnsi="TH SarabunPSK" w:cs="TH SarabunPSK"/>
          <w:color w:val="0D0D0D"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sz w:val="32"/>
          <w:szCs w:val="32"/>
          <w:cs/>
        </w:rPr>
        <w:t>และ</w:t>
      </w:r>
      <w:r w:rsidR="00287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8BF" w:rsidRPr="00E177A3">
        <w:rPr>
          <w:rFonts w:ascii="TH SarabunPSK" w:hAnsi="TH SarabunPSK" w:cs="TH SarabunPSK"/>
          <w:sz w:val="32"/>
          <w:szCs w:val="32"/>
        </w:rPr>
        <w:t>%oil/FFB</w:t>
      </w:r>
      <w:r w:rsidR="00287BAA">
        <w:rPr>
          <w:rFonts w:ascii="TH SarabunPSK" w:hAnsi="TH SarabunPSK" w:cs="TH SarabunPSK"/>
          <w:sz w:val="32"/>
          <w:szCs w:val="32"/>
        </w:rPr>
        <w:t xml:space="preserve"> 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ของชาวสวนปาล์ม 10 ราย ซึ่งเป็นผลการทดลอง</w:t>
      </w:r>
      <w:r w:rsidR="00A26CB2" w:rsidRPr="00E177A3">
        <w:rPr>
          <w:rFonts w:ascii="TH SarabunPSK" w:hAnsi="TH SarabunPSK" w:cs="TH SarabunPSK"/>
          <w:sz w:val="32"/>
          <w:szCs w:val="32"/>
          <w:cs/>
        </w:rPr>
        <w:t>ที่นำมาแสดง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 xml:space="preserve">เพียงบางส่วน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ส่วน</w:t>
      </w:r>
      <w:r w:rsidR="00EC768E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EC768E">
        <w:rPr>
          <w:rFonts w:ascii="TH SarabunPSK" w:hAnsi="TH SarabunPSK" w:cs="TH SarabunPSK"/>
          <w:sz w:val="32"/>
          <w:szCs w:val="32"/>
        </w:rPr>
        <w:t>2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 xml:space="preserve"> แสดงผลการทดลอง 1 ตัวอย่างของ</w:t>
      </w:r>
      <w:r w:rsidR="00287B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ค่า</w:t>
      </w:r>
      <w:r w:rsidR="00A0637C" w:rsidRPr="00E177A3">
        <w:rPr>
          <w:rFonts w:ascii="TH SarabunPSK" w:hAnsi="TH SarabunPSK" w:cs="TH SarabunPSK"/>
          <w:sz w:val="32"/>
          <w:szCs w:val="32"/>
          <w:cs/>
        </w:rPr>
        <w:t>แรงดันไฟฟ้า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 xml:space="preserve">, ค่า </w:t>
      </w:r>
      <w:r w:rsidR="00D938BF" w:rsidRPr="00E177A3">
        <w:rPr>
          <w:rFonts w:ascii="TH SarabunPSK" w:hAnsi="TH SarabunPSK" w:cs="TH SarabunPSK"/>
          <w:sz w:val="32"/>
          <w:szCs w:val="32"/>
        </w:rPr>
        <w:t>pH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 xml:space="preserve"> และค่า </w:t>
      </w:r>
      <w:r w:rsidR="00D938BF" w:rsidRPr="00E177A3">
        <w:rPr>
          <w:rFonts w:ascii="TH SarabunPSK" w:hAnsi="TH SarabunPSK" w:cs="TH SarabunPSK"/>
          <w:sz w:val="32"/>
          <w:szCs w:val="32"/>
        </w:rPr>
        <w:t xml:space="preserve">%oil/FFB </w:t>
      </w:r>
      <w:r w:rsidR="00D938BF" w:rsidRPr="00E177A3">
        <w:rPr>
          <w:rFonts w:ascii="TH SarabunPSK" w:hAnsi="TH SarabunPSK" w:cs="TH SarabunPSK"/>
          <w:sz w:val="32"/>
          <w:szCs w:val="32"/>
          <w:cs/>
        </w:rPr>
        <w:t>ที่แสดงบนตัวเครื่องที่สร้างขึ้น</w:t>
      </w:r>
    </w:p>
    <w:p w:rsidR="00E100AF" w:rsidRDefault="00E100AF" w:rsidP="00E100AF">
      <w:pPr>
        <w:pStyle w:val="EECON-Bibliography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</w:rPr>
      </w:pPr>
    </w:p>
    <w:p w:rsidR="00E100AF" w:rsidRDefault="00E100AF" w:rsidP="002C638C">
      <w:pPr>
        <w:pStyle w:val="EECON-Bibliography"/>
        <w:numPr>
          <w:ilvl w:val="0"/>
          <w:numId w:val="0"/>
        </w:num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ผลการวัดค่า </w:t>
      </w:r>
      <w:r w:rsidRPr="00E177A3">
        <w:rPr>
          <w:rFonts w:ascii="TH SarabunPSK" w:hAnsi="TH SarabunPSK" w:cs="TH SarabunPSK"/>
          <w:b/>
          <w:bCs/>
          <w:sz w:val="32"/>
          <w:szCs w:val="32"/>
        </w:rPr>
        <w:t xml:space="preserve">pH </w:t>
      </w: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และค่า </w:t>
      </w:r>
      <w:r w:rsidRPr="00E177A3">
        <w:rPr>
          <w:rFonts w:ascii="TH SarabunPSK" w:hAnsi="TH SarabunPSK" w:cs="TH SarabunPSK"/>
          <w:b/>
          <w:bCs/>
          <w:sz w:val="32"/>
          <w:szCs w:val="32"/>
        </w:rPr>
        <w:t xml:space="preserve">%oil/FFB </w:t>
      </w: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ของทะลายปาล์มน้ำมัน </w:t>
      </w:r>
      <w:r w:rsidRPr="00E177A3">
        <w:rPr>
          <w:rFonts w:ascii="TH SarabunPSK" w:hAnsi="TH SarabunPSK" w:cs="TH SarabunPSK"/>
          <w:b/>
          <w:bCs/>
          <w:sz w:val="32"/>
          <w:szCs w:val="32"/>
        </w:rPr>
        <w:t>DxP</w:t>
      </w:r>
      <w:r w:rsidRPr="00E177A3">
        <w:rPr>
          <w:rFonts w:ascii="TH SarabunPSK" w:hAnsi="TH SarabunPSK" w:cs="TH SarabunPSK"/>
          <w:b/>
          <w:bCs/>
          <w:sz w:val="32"/>
          <w:szCs w:val="32"/>
          <w:cs/>
        </w:rPr>
        <w:t>ของชาวสวนปาล์ม</w:t>
      </w:r>
    </w:p>
    <w:p w:rsidR="00E100AF" w:rsidRPr="00E177A3" w:rsidRDefault="00E100AF" w:rsidP="00E100AF">
      <w:pPr>
        <w:pStyle w:val="EECON-Bibliography"/>
        <w:numPr>
          <w:ilvl w:val="0"/>
          <w:numId w:val="0"/>
        </w:numPr>
        <w:ind w:left="357" w:hanging="35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8221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275"/>
        <w:gridCol w:w="1134"/>
        <w:gridCol w:w="993"/>
        <w:gridCol w:w="1275"/>
      </w:tblGrid>
      <w:tr w:rsidR="00E100AF" w:rsidRPr="00E177A3" w:rsidTr="002C638C">
        <w:tc>
          <w:tcPr>
            <w:tcW w:w="1134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ชื่อเจ้าของสวน</w:t>
            </w:r>
          </w:p>
        </w:tc>
        <w:tc>
          <w:tcPr>
            <w:tcW w:w="1276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(เครื่องมาตรฐาน)</w:t>
            </w:r>
          </w:p>
        </w:tc>
        <w:tc>
          <w:tcPr>
            <w:tcW w:w="1134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เครื่องที่สร้าง)</w:t>
            </w:r>
          </w:p>
        </w:tc>
        <w:tc>
          <w:tcPr>
            <w:tcW w:w="1275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  ปาล์ม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CPI)</w:t>
            </w:r>
          </w:p>
        </w:tc>
        <w:tc>
          <w:tcPr>
            <w:tcW w:w="1134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%oil/fruit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CPI)</w:t>
            </w:r>
          </w:p>
        </w:tc>
        <w:tc>
          <w:tcPr>
            <w:tcW w:w="993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%oil/FFB</w:t>
            </w:r>
          </w:p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CPI)</w:t>
            </w:r>
          </w:p>
        </w:tc>
        <w:tc>
          <w:tcPr>
            <w:tcW w:w="1275" w:type="dxa"/>
            <w:vAlign w:val="center"/>
          </w:tcPr>
          <w:p w:rsidR="00E100AF" w:rsidRPr="00E177A3" w:rsidRDefault="00E100AF" w:rsidP="00E65F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%oil/FFB (</w:t>
            </w:r>
            <w:r w:rsidRPr="00E177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เครื่องที่สร้าง)</w:t>
            </w:r>
          </w:p>
        </w:tc>
      </w:tr>
      <w:tr w:rsidR="00E100AF" w:rsidRPr="00E177A3" w:rsidTr="002C638C"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นา</w:t>
            </w:r>
          </w:p>
        </w:tc>
        <w:tc>
          <w:tcPr>
            <w:tcW w:w="1276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5.51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5.53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71.86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29.50</w:t>
            </w:r>
          </w:p>
        </w:tc>
        <w:tc>
          <w:tcPr>
            <w:tcW w:w="993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21.20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21.30</w:t>
            </w:r>
          </w:p>
        </w:tc>
      </w:tr>
      <w:tr w:rsidR="00E100AF" w:rsidRPr="00E177A3" w:rsidTr="002C638C">
        <w:trPr>
          <w:trHeight w:val="318"/>
        </w:trPr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อภิ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รักษ์</w:t>
            </w:r>
          </w:p>
        </w:tc>
        <w:tc>
          <w:tcPr>
            <w:tcW w:w="1276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5.17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5.16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75.00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41.50</w:t>
            </w:r>
          </w:p>
        </w:tc>
        <w:tc>
          <w:tcPr>
            <w:tcW w:w="993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31.13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31.62</w:t>
            </w:r>
          </w:p>
        </w:tc>
      </w:tr>
      <w:tr w:rsidR="00E100AF" w:rsidRPr="00E177A3" w:rsidTr="002C638C">
        <w:trPr>
          <w:trHeight w:val="294"/>
        </w:trPr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CPI 100</w:t>
            </w:r>
          </w:p>
        </w:tc>
        <w:tc>
          <w:tcPr>
            <w:tcW w:w="1276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5.25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5.23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71.99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41.20</w:t>
            </w:r>
          </w:p>
        </w:tc>
        <w:tc>
          <w:tcPr>
            <w:tcW w:w="993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29.66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29.67</w:t>
            </w:r>
          </w:p>
        </w:tc>
      </w:tr>
      <w:tr w:rsidR="00E100AF" w:rsidRPr="00E177A3" w:rsidTr="002C638C">
        <w:trPr>
          <w:trHeight w:val="278"/>
        </w:trPr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1276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5.42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5.43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67.70</w:t>
            </w:r>
          </w:p>
        </w:tc>
        <w:tc>
          <w:tcPr>
            <w:tcW w:w="1134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35.67</w:t>
            </w:r>
          </w:p>
        </w:tc>
        <w:tc>
          <w:tcPr>
            <w:tcW w:w="993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24.15</w:t>
            </w:r>
          </w:p>
        </w:tc>
        <w:tc>
          <w:tcPr>
            <w:tcW w:w="1275" w:type="dxa"/>
            <w:vAlign w:val="bottom"/>
          </w:tcPr>
          <w:p w:rsidR="00E100AF" w:rsidRPr="00E177A3" w:rsidRDefault="00E100AF" w:rsidP="00E65F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77A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24.09</w:t>
            </w:r>
          </w:p>
        </w:tc>
      </w:tr>
    </w:tbl>
    <w:p w:rsidR="00D938BF" w:rsidRPr="00E177A3" w:rsidRDefault="00D938BF" w:rsidP="00D938B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980" w:rsidRPr="00E177A3" w:rsidRDefault="00624349" w:rsidP="007C198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77A3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4B683B84" wp14:editId="78C019C8">
            <wp:extent cx="2024435" cy="863873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13" cy="86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093" w:rsidRPr="00E177A3" w:rsidRDefault="003F7093" w:rsidP="003F709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3F7093" w:rsidRPr="007306A7" w:rsidRDefault="003F7093" w:rsidP="002C638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EC768E" w:rsidRPr="007306A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87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637C" w:rsidRPr="007306A7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ตัวอย่างของ</w:t>
      </w:r>
      <w:r w:rsidR="002F4E66"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 </w:t>
      </w:r>
      <w:r w:rsidR="00E63B67" w:rsidRPr="007306A7">
        <w:rPr>
          <w:rFonts w:ascii="TH SarabunPSK" w:hAnsi="TH SarabunPSK" w:cs="TH SarabunPSK"/>
          <w:b/>
          <w:bCs/>
          <w:sz w:val="32"/>
          <w:szCs w:val="32"/>
        </w:rPr>
        <w:t xml:space="preserve">Vout, </w:t>
      </w:r>
      <w:r w:rsidR="00E63B67"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 </w:t>
      </w:r>
      <w:r w:rsidR="002F4E66" w:rsidRPr="007306A7">
        <w:rPr>
          <w:rFonts w:ascii="TH SarabunPSK" w:hAnsi="TH SarabunPSK" w:cs="TH SarabunPSK"/>
          <w:b/>
          <w:bCs/>
          <w:sz w:val="32"/>
          <w:szCs w:val="32"/>
        </w:rPr>
        <w:t xml:space="preserve">pH </w:t>
      </w:r>
      <w:r w:rsidR="002F4E66" w:rsidRPr="0073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และค่า </w:t>
      </w:r>
      <w:r w:rsidR="002F4E66" w:rsidRPr="007306A7">
        <w:rPr>
          <w:rFonts w:ascii="TH SarabunPSK" w:hAnsi="TH SarabunPSK" w:cs="TH SarabunPSK"/>
          <w:b/>
          <w:bCs/>
          <w:sz w:val="32"/>
          <w:szCs w:val="32"/>
        </w:rPr>
        <w:t>%</w:t>
      </w:r>
      <w:r w:rsidR="00A0637C" w:rsidRPr="007306A7">
        <w:rPr>
          <w:rFonts w:ascii="TH SarabunPSK" w:hAnsi="TH SarabunPSK" w:cs="TH SarabunPSK"/>
          <w:b/>
          <w:bCs/>
          <w:sz w:val="32"/>
          <w:szCs w:val="32"/>
        </w:rPr>
        <w:t>oil/FFB</w:t>
      </w:r>
      <w:r w:rsidR="00287B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4E66" w:rsidRPr="007306A7">
        <w:rPr>
          <w:rFonts w:ascii="TH SarabunPSK" w:hAnsi="TH SarabunPSK" w:cs="TH SarabunPSK"/>
          <w:b/>
          <w:bCs/>
          <w:sz w:val="32"/>
          <w:szCs w:val="32"/>
          <w:cs/>
        </w:rPr>
        <w:t>บนตัวเครื่อง</w:t>
      </w:r>
    </w:p>
    <w:bookmarkEnd w:id="4"/>
    <w:p w:rsidR="00E100AF" w:rsidRPr="00E177A3" w:rsidRDefault="00E100AF" w:rsidP="00067F98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F6092" w:rsidRPr="00E177A3" w:rsidRDefault="000F6092" w:rsidP="000F6092">
      <w:pPr>
        <w:pStyle w:val="EECON-Section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สรุป</w:t>
      </w:r>
      <w:r w:rsidR="00E100AF">
        <w:rPr>
          <w:rFonts w:ascii="TH SarabunPSK" w:hAnsi="TH SarabunPSK" w:cs="TH SarabunPSK" w:hint="cs"/>
          <w:sz w:val="32"/>
          <w:szCs w:val="32"/>
          <w:cs/>
        </w:rPr>
        <w:t xml:space="preserve"> อภิปรายผล และข้อเสนอแนะ</w:t>
      </w:r>
    </w:p>
    <w:p w:rsidR="004E1581" w:rsidRPr="00E177A3" w:rsidRDefault="002718AE" w:rsidP="002C638C">
      <w:pPr>
        <w:pStyle w:val="EECON-Content"/>
        <w:ind w:firstLine="720"/>
        <w:jc w:val="thaiDistribute"/>
        <w:rPr>
          <w:rFonts w:ascii="TH SarabunPSK" w:hAnsi="TH SarabunPSK" w:cs="TH SarabunPSK"/>
          <w:color w:val="0D0D0D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 xml:space="preserve">เครื่องต้นแบบที่นำเสนอนี้สามารถวัดค่าพีเอชและแสดงค่าเปอร์เซ็นต์น้ำมันปาล์มออกมาได้สำเร็จตามที่ต้องการ 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โดย</w:t>
      </w:r>
      <w:r w:rsidRPr="00E177A3">
        <w:rPr>
          <w:rFonts w:ascii="TH SarabunPSK" w:hAnsi="TH SarabunPSK" w:cs="TH SarabunPSK"/>
          <w:sz w:val="32"/>
          <w:szCs w:val="32"/>
          <w:cs/>
        </w:rPr>
        <w:t>เครื่องนี้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จะ</w:t>
      </w:r>
      <w:r w:rsidRPr="00E177A3">
        <w:rPr>
          <w:rFonts w:ascii="TH SarabunPSK" w:hAnsi="TH SarabunPSK" w:cs="TH SarabunPSK"/>
          <w:sz w:val="32"/>
          <w:szCs w:val="32"/>
          <w:cs/>
        </w:rPr>
        <w:t>มีประโยชน์อย่างมากต่อเกษตรกร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ชาว</w:t>
      </w:r>
      <w:r w:rsidRPr="00E177A3">
        <w:rPr>
          <w:rFonts w:ascii="TH SarabunPSK" w:hAnsi="TH SarabunPSK" w:cs="TH SarabunPSK"/>
          <w:sz w:val="32"/>
          <w:szCs w:val="32"/>
          <w:cs/>
        </w:rPr>
        <w:t>สวนปาล์ม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เพราะชาวสวนปาล์มสามารถ</w:t>
      </w:r>
      <w:r w:rsidRPr="00E177A3">
        <w:rPr>
          <w:rFonts w:ascii="TH SarabunPSK" w:hAnsi="TH SarabunPSK" w:cs="TH SarabunPSK"/>
          <w:sz w:val="32"/>
          <w:szCs w:val="32"/>
          <w:cs/>
        </w:rPr>
        <w:t>ทราบเปอร์เซ็นต์น้ำมันปาล์ม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เฉลี่ย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จากปาล์มน้ำมัน</w:t>
      </w:r>
      <w:r w:rsidRPr="00E177A3">
        <w:rPr>
          <w:rFonts w:ascii="TH SarabunPSK" w:hAnsi="TH SarabunPSK" w:cs="TH SarabunPSK"/>
          <w:sz w:val="32"/>
          <w:szCs w:val="32"/>
          <w:cs/>
        </w:rPr>
        <w:t>ที่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ตนนำไป</w:t>
      </w:r>
      <w:r w:rsidRPr="00E177A3">
        <w:rPr>
          <w:rFonts w:ascii="TH SarabunPSK" w:hAnsi="TH SarabunPSK" w:cs="TH SarabunPSK"/>
          <w:sz w:val="32"/>
          <w:szCs w:val="32"/>
          <w:cs/>
        </w:rPr>
        <w:t>ขายในแต่ละครั้งได้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ทันที</w:t>
      </w:r>
      <w:r w:rsidR="00287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7A3">
        <w:rPr>
          <w:rFonts w:ascii="TH SarabunPSK" w:hAnsi="TH SarabunPSK" w:cs="TH SarabunPSK"/>
          <w:sz w:val="32"/>
          <w:szCs w:val="32"/>
          <w:cs/>
        </w:rPr>
        <w:t>ทราบช่วงเวลาในการให้น้ำและใส่ปุ๋ย</w:t>
      </w:r>
      <w:r w:rsidR="000B04F3" w:rsidRPr="00E177A3">
        <w:rPr>
          <w:rFonts w:ascii="TH SarabunPSK" w:hAnsi="TH SarabunPSK" w:cs="TH SarabunPSK"/>
          <w:sz w:val="32"/>
          <w:szCs w:val="32"/>
          <w:cs/>
        </w:rPr>
        <w:t>ได้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 มีรายได้ที่เพิ่มขึ้นจากการขายปาล์มน้ำมันที่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พิจารณาราคาซื้อขายจาก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เปอร์เซ็นต์น้ำมันปาล์ม 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และรัฐบาลสามารถส่งเสริมและควบคุมคุณภาพในการปลูกปาล์มน้ำมันของประเทศไทยให้ดีขึ้นได้ นอกจากนี้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เครื่องนี้ยังส่งผลดีต่อร</w:t>
      </w:r>
      <w:r w:rsidR="00665FCF" w:rsidRPr="00E177A3">
        <w:rPr>
          <w:rFonts w:ascii="TH SarabunPSK" w:hAnsi="TH SarabunPSK" w:cs="TH SarabunPSK"/>
          <w:sz w:val="32"/>
          <w:szCs w:val="32"/>
          <w:cs/>
        </w:rPr>
        <w:t>้านรับซื้อและโรงงานปาล์มน้ำมันอีกด้วย เพราะ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สามารถทราบเปอร์เซ็นต์น้ำมันปาล์มและกำหนดราคารับซื้อได้ทันที ไม่เสี่ยงต่อ</w:t>
      </w:r>
      <w:r w:rsidR="00975E47" w:rsidRPr="00E177A3">
        <w:rPr>
          <w:rFonts w:ascii="TH SarabunPSK" w:hAnsi="TH SarabunPSK" w:cs="TH SarabunPSK"/>
          <w:sz w:val="32"/>
          <w:szCs w:val="32"/>
          <w:cs/>
        </w:rPr>
        <w:t>การ</w:t>
      </w:r>
      <w:r w:rsidR="00596D44" w:rsidRPr="00E177A3">
        <w:rPr>
          <w:rFonts w:ascii="TH SarabunPSK" w:hAnsi="TH SarabunPSK" w:cs="TH SarabunPSK"/>
          <w:sz w:val="32"/>
          <w:szCs w:val="32"/>
          <w:cs/>
        </w:rPr>
        <w:t>ขาดทุนในการรับซื้อปาล์มน้ำมันและไม่ต้องรอ</w:t>
      </w:r>
      <w:r w:rsidR="00596D44" w:rsidRPr="00E177A3">
        <w:rPr>
          <w:rFonts w:ascii="TH SarabunPSK" w:hAnsi="TH SarabunPSK" w:cs="TH SarabunPSK"/>
          <w:color w:val="0D0D0D"/>
          <w:sz w:val="32"/>
          <w:szCs w:val="32"/>
          <w:cs/>
        </w:rPr>
        <w:t>ผลการวัดจากห้องปฏิบัติการ</w:t>
      </w:r>
    </w:p>
    <w:p w:rsidR="008D3B00" w:rsidRDefault="008D3B00" w:rsidP="008D3B00">
      <w:pPr>
        <w:pStyle w:val="EECON-Content"/>
        <w:jc w:val="thaiDistribute"/>
        <w:rPr>
          <w:rFonts w:ascii="TH SarabunPSK" w:hAnsi="TH SarabunPSK" w:cs="TH SarabunPSK"/>
          <w:sz w:val="32"/>
          <w:szCs w:val="32"/>
        </w:rPr>
      </w:pPr>
    </w:p>
    <w:p w:rsidR="008C5EB8" w:rsidRPr="00E177A3" w:rsidRDefault="008C5EB8" w:rsidP="008C5EB8">
      <w:pPr>
        <w:pStyle w:val="EECON-Subsection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</w:p>
    <w:p w:rsidR="002317D1" w:rsidRPr="00E177A3" w:rsidRDefault="002317D1" w:rsidP="002C638C">
      <w:pPr>
        <w:pStyle w:val="EECON-Conten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t>บทความนี้ได้รับ</w:t>
      </w:r>
      <w:r w:rsidR="005F3F66" w:rsidRPr="00E177A3">
        <w:rPr>
          <w:rFonts w:ascii="TH SarabunPSK" w:hAnsi="TH SarabunPSK" w:cs="TH SarabunPSK"/>
          <w:sz w:val="32"/>
          <w:szCs w:val="32"/>
          <w:cs/>
        </w:rPr>
        <w:t>การ</w:t>
      </w:r>
      <w:r w:rsidRPr="00E177A3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EC768E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E177A3">
        <w:rPr>
          <w:rFonts w:ascii="TH SarabunPSK" w:hAnsi="TH SarabunPSK" w:cs="TH SarabunPSK"/>
          <w:sz w:val="32"/>
          <w:szCs w:val="32"/>
          <w:cs/>
        </w:rPr>
        <w:t xml:space="preserve">วิจัยจากสถาบันเทคโนโลยีพระจอมเกล้าเจ้าคุณทหารลาดกระบัง </w:t>
      </w:r>
      <w:r w:rsidR="00B778D7" w:rsidRPr="00E177A3">
        <w:rPr>
          <w:rFonts w:ascii="TH SarabunPSK" w:hAnsi="TH SarabunPSK" w:cs="TH SarabunPSK"/>
          <w:sz w:val="32"/>
          <w:szCs w:val="32"/>
          <w:cs/>
        </w:rPr>
        <w:t xml:space="preserve">วิทยาเขตชุมพรเขตรอุดมศักดิ์ </w:t>
      </w:r>
      <w:r w:rsidR="00EC768E">
        <w:rPr>
          <w:rFonts w:ascii="TH SarabunPSK" w:hAnsi="TH SarabunPSK" w:cs="TH SarabunPSK"/>
          <w:sz w:val="32"/>
          <w:szCs w:val="32"/>
          <w:cs/>
        </w:rPr>
        <w:t>และขอขอบคุ</w:t>
      </w:r>
      <w:r w:rsidR="00EC768E">
        <w:rPr>
          <w:rFonts w:ascii="TH SarabunPSK" w:hAnsi="TH SarabunPSK" w:cs="TH SarabunPSK" w:hint="cs"/>
          <w:sz w:val="32"/>
          <w:szCs w:val="32"/>
          <w:cs/>
        </w:rPr>
        <w:t>ณนักศึกษา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EC768E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ที่เกี่ยวข้องทุกๆ ท่าน 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>ที่ให้</w:t>
      </w:r>
      <w:r w:rsidR="00EC768E">
        <w:rPr>
          <w:rFonts w:ascii="TH SarabunPSK" w:hAnsi="TH SarabunPSK" w:cs="TH SarabunPSK" w:hint="cs"/>
          <w:sz w:val="32"/>
          <w:szCs w:val="32"/>
          <w:cs/>
        </w:rPr>
        <w:t>ความช่วยเหลือ รวมถึงให้</w:t>
      </w:r>
      <w:r w:rsidR="00EC768E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5F3F66" w:rsidRPr="00E177A3">
        <w:rPr>
          <w:rFonts w:ascii="TH SarabunPSK" w:hAnsi="TH SarabunPSK" w:cs="TH SarabunPSK"/>
          <w:sz w:val="32"/>
          <w:szCs w:val="32"/>
          <w:cs/>
        </w:rPr>
        <w:t>และให้</w:t>
      </w:r>
      <w:r w:rsidR="00FB6FBB" w:rsidRPr="00E177A3">
        <w:rPr>
          <w:rFonts w:ascii="TH SarabunPSK" w:hAnsi="TH SarabunPSK" w:cs="TH SarabunPSK"/>
          <w:sz w:val="32"/>
          <w:szCs w:val="32"/>
          <w:cs/>
        </w:rPr>
        <w:t>คำแนะนำ</w:t>
      </w:r>
    </w:p>
    <w:p w:rsidR="008C5EB8" w:rsidRPr="00E177A3" w:rsidRDefault="008C5EB8" w:rsidP="000F6092">
      <w:pPr>
        <w:pStyle w:val="EECON-Content"/>
        <w:rPr>
          <w:rFonts w:ascii="TH SarabunPSK" w:hAnsi="TH SarabunPSK" w:cs="TH SarabunPSK"/>
          <w:sz w:val="32"/>
          <w:szCs w:val="32"/>
        </w:rPr>
      </w:pPr>
    </w:p>
    <w:p w:rsidR="000F6092" w:rsidRPr="00E177A3" w:rsidRDefault="000F6092" w:rsidP="00287BAA">
      <w:pPr>
        <w:pStyle w:val="EECON-Section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177A3">
        <w:rPr>
          <w:rFonts w:ascii="TH SarabunPSK" w:hAnsi="TH SarabunPSK" w:cs="TH SarabunPSK"/>
          <w:sz w:val="32"/>
          <w:szCs w:val="32"/>
          <w:cs/>
        </w:rPr>
        <w:lastRenderedPageBreak/>
        <w:t>เอกสารอ้างอิง</w:t>
      </w:r>
    </w:p>
    <w:p w:rsidR="00F14192" w:rsidRDefault="00F14192" w:rsidP="00287BAA">
      <w:pPr>
        <w:pStyle w:val="EECON-Bibliography"/>
        <w:numPr>
          <w:ilvl w:val="0"/>
          <w:numId w:val="0"/>
        </w:numPr>
        <w:ind w:left="1276" w:hanging="567"/>
        <w:rPr>
          <w:rFonts w:ascii="TH SarabunPSK" w:hAnsi="TH SarabunPSK" w:cs="TH SarabunPSK"/>
          <w:sz w:val="32"/>
          <w:szCs w:val="32"/>
        </w:rPr>
      </w:pPr>
      <w:bookmarkStart w:id="6" w:name="_Ref378523715"/>
      <w:r>
        <w:rPr>
          <w:rFonts w:ascii="TH SarabunPSK" w:hAnsi="TH SarabunPSK" w:cs="TH SarabunPSK" w:hint="cs"/>
          <w:sz w:val="32"/>
          <w:szCs w:val="32"/>
          <w:cs/>
        </w:rPr>
        <w:t>ธำรง รักมั่น</w:t>
      </w:r>
      <w:r w:rsidRPr="00490A27">
        <w:rPr>
          <w:rFonts w:ascii="TH SarabunPSK" w:hAnsi="TH SarabunPSK" w:cs="TH SarabunPSK"/>
          <w:sz w:val="32"/>
          <w:szCs w:val="32"/>
          <w:cs/>
        </w:rPr>
        <w:t xml:space="preserve">. (2550). </w:t>
      </w:r>
      <w:r w:rsidRPr="00490A27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คู่มือการใช้งานเซนเซอร์และเครื่องวัดค่าพีเอช</w:t>
      </w:r>
      <w:r w:rsidRPr="00490A2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รักดีการพิมพ์.</w:t>
      </w:r>
    </w:p>
    <w:p w:rsidR="00F14192" w:rsidRPr="00287BAA" w:rsidRDefault="00F14192" w:rsidP="00287BAA">
      <w:pPr>
        <w:pStyle w:val="EECON-Bibliography"/>
        <w:numPr>
          <w:ilvl w:val="0"/>
          <w:numId w:val="0"/>
        </w:numPr>
        <w:ind w:left="1276" w:hanging="567"/>
        <w:rPr>
          <w:rFonts w:ascii="TH SarabunPSK" w:hAnsi="TH SarabunPSK" w:cs="TH SarabunPSK"/>
          <w:spacing w:val="-6"/>
          <w:sz w:val="32"/>
          <w:szCs w:val="32"/>
        </w:rPr>
      </w:pPr>
      <w:r w:rsidRPr="00287BAA">
        <w:rPr>
          <w:rFonts w:ascii="TH SarabunPSK" w:hAnsi="TH SarabunPSK" w:cs="TH SarabunPSK"/>
          <w:spacing w:val="-6"/>
          <w:sz w:val="32"/>
          <w:szCs w:val="32"/>
          <w:cs/>
        </w:rPr>
        <w:t>นคร ภักดีชาติและ ชัยวัฒน์ ลิ้มพรจิตรวิไล</w:t>
      </w:r>
      <w:r w:rsidRPr="00287BAA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287BAA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287B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2545). </w:t>
      </w:r>
      <w:r w:rsidRPr="00287BA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ทดลองและใช้งานไมโครคอนโทรลเลอร์ </w:t>
      </w:r>
      <w:r w:rsidR="00287BA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   </w:t>
      </w:r>
      <w:r w:rsidRPr="00287BA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MCS-51 </w:t>
      </w:r>
      <w:r w:rsidRPr="00287BA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ด้วยโปรแกรมภาษา </w:t>
      </w:r>
      <w:r w:rsidRPr="00287BA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C </w:t>
      </w:r>
      <w:r w:rsidRPr="00287BA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ฉบับ </w:t>
      </w:r>
      <w:r w:rsidRPr="00287BAA">
        <w:rPr>
          <w:rFonts w:ascii="TH SarabunPSK" w:hAnsi="TH SarabunPSK" w:cs="TH SarabunPSK"/>
          <w:b/>
          <w:bCs/>
          <w:spacing w:val="-6"/>
          <w:sz w:val="32"/>
          <w:szCs w:val="32"/>
        </w:rPr>
        <w:t>P89V51RD2</w:t>
      </w:r>
      <w:r w:rsidRPr="00287BA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287B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กรุงเทพฯ </w:t>
      </w:r>
      <w:r w:rsidRPr="00287BAA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287BAA">
        <w:rPr>
          <w:rFonts w:ascii="TH SarabunPSK" w:hAnsi="TH SarabunPSK" w:cs="TH SarabunPSK"/>
          <w:spacing w:val="-6"/>
          <w:sz w:val="32"/>
          <w:szCs w:val="32"/>
          <w:cs/>
        </w:rPr>
        <w:t>อินโนเวตีฟเอ็กเพอริเมนต์</w:t>
      </w:r>
      <w:r w:rsidRPr="00287BAA">
        <w:rPr>
          <w:rFonts w:ascii="TH SarabunPSK" w:hAnsi="TH SarabunPSK" w:cs="TH SarabunPSK"/>
          <w:spacing w:val="-6"/>
          <w:sz w:val="32"/>
          <w:szCs w:val="32"/>
        </w:rPr>
        <w:t>.</w:t>
      </w:r>
    </w:p>
    <w:p w:rsidR="00490A27" w:rsidRDefault="00490A27" w:rsidP="00287BAA">
      <w:pPr>
        <w:pStyle w:val="EECON-Bibliography"/>
        <w:numPr>
          <w:ilvl w:val="0"/>
          <w:numId w:val="0"/>
        </w:numPr>
        <w:ind w:left="1276" w:hanging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ปุณยวีร์ จามจรีกุลกาญจน์. </w:t>
      </w:r>
      <w:r>
        <w:rPr>
          <w:rFonts w:ascii="TH SarabunPSK" w:hAnsi="TH SarabunPSK" w:cs="TH SarabunPSK"/>
          <w:sz w:val="32"/>
          <w:szCs w:val="32"/>
        </w:rPr>
        <w:t xml:space="preserve">(2554).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เครื่องตรวจจับความหนืดของน้ำมันปาล์มโดยใช้ไมโครคอนโทรลเลอร์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490A27">
        <w:rPr>
          <w:rFonts w:ascii="TH SarabunPSK" w:hAnsi="TH SarabunPSK" w:cs="TH SarabunPSK"/>
          <w:b/>
          <w:bCs/>
          <w:sz w:val="32"/>
          <w:szCs w:val="32"/>
        </w:rPr>
        <w:t>Journal of Oil Palm</w:t>
      </w:r>
      <w:r>
        <w:rPr>
          <w:rFonts w:ascii="TH SarabunPSK" w:hAnsi="TH SarabunPSK" w:cs="TH SarabunPSK"/>
          <w:sz w:val="32"/>
          <w:szCs w:val="32"/>
        </w:rPr>
        <w:t>, 1(1), 1-12.</w:t>
      </w:r>
    </w:p>
    <w:p w:rsidR="00F14192" w:rsidRPr="00E177A3" w:rsidRDefault="00F14192" w:rsidP="00287BAA">
      <w:pPr>
        <w:pStyle w:val="EECON-Bibliography"/>
        <w:numPr>
          <w:ilvl w:val="0"/>
          <w:numId w:val="0"/>
        </w:numPr>
        <w:ind w:left="1276" w:hanging="567"/>
        <w:jc w:val="left"/>
        <w:rPr>
          <w:rFonts w:ascii="TH SarabunPSK" w:hAnsi="TH SarabunPSK" w:cs="TH SarabunPSK"/>
          <w:sz w:val="32"/>
          <w:szCs w:val="32"/>
        </w:rPr>
      </w:pPr>
      <w:r w:rsidRPr="00F56844">
        <w:rPr>
          <w:rFonts w:ascii="TH SarabunPSK" w:hAnsi="TH SarabunPSK" w:cs="TH SarabunPSK"/>
          <w:sz w:val="32"/>
          <w:szCs w:val="32"/>
          <w:cs/>
        </w:rPr>
        <w:t>ศูนย์เทคโนโลยีโลหะและวัสดุแห่งชาติ</w:t>
      </w:r>
      <w:r w:rsidRPr="00F56844">
        <w:rPr>
          <w:rFonts w:ascii="TH SarabunPSK" w:hAnsi="TH SarabunPSK" w:cs="TH SarabunPSK" w:hint="cs"/>
          <w:sz w:val="32"/>
          <w:szCs w:val="32"/>
          <w:cs/>
        </w:rPr>
        <w:t xml:space="preserve">. (2550). </w:t>
      </w:r>
      <w:hyperlink r:id="rId16" w:history="1">
        <w:r w:rsidRPr="00F56844">
          <w:rPr>
            <w:rFonts w:ascii="TH SarabunPSK" w:hAnsi="TH SarabunPSK" w:cs="TH SarabunPSK"/>
            <w:b/>
            <w:bCs/>
            <w:sz w:val="32"/>
            <w:szCs w:val="32"/>
            <w:cs/>
          </w:rPr>
          <w:t>ชุดทดลองคุณภาพน้ำมันปาล์ม</w:t>
        </w:r>
      </w:hyperlink>
      <w:r w:rsidRPr="00F56844">
        <w:rPr>
          <w:rFonts w:ascii="TH SarabunPSK" w:hAnsi="TH SarabunPSK" w:cs="TH SarabunPSK"/>
          <w:sz w:val="32"/>
          <w:szCs w:val="32"/>
        </w:rPr>
        <w:t xml:space="preserve">. </w:t>
      </w:r>
      <w:r w:rsidRPr="00F56844">
        <w:rPr>
          <w:rFonts w:ascii="TH SarabunPSK" w:hAnsi="TH SarabunPSK" w:cs="TH SarabunPSK" w:hint="cs"/>
          <w:sz w:val="32"/>
          <w:szCs w:val="32"/>
          <w:cs/>
        </w:rPr>
        <w:t xml:space="preserve">ค้นเมื่อวันที่ </w:t>
      </w:r>
      <w:r w:rsidR="00287B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6844">
        <w:rPr>
          <w:rFonts w:ascii="TH SarabunPSK" w:hAnsi="TH SarabunPSK" w:cs="TH SarabunPSK" w:hint="cs"/>
          <w:sz w:val="32"/>
          <w:szCs w:val="32"/>
          <w:cs/>
        </w:rPr>
        <w:t>9 กันยายน 2552, จาก</w:t>
      </w:r>
      <w:r w:rsidRPr="00287BAA">
        <w:rPr>
          <w:rFonts w:ascii="TH SarabunPSK" w:hAnsi="TH SarabunPSK" w:cs="TH SarabunPSK"/>
          <w:color w:val="000000"/>
          <w:spacing w:val="-6"/>
          <w:sz w:val="32"/>
          <w:szCs w:val="32"/>
        </w:rPr>
        <w:t>http://www.mtec.or.th/index.php?option=com_content&amp;task=view&amp;Itemid=62.</w:t>
      </w:r>
    </w:p>
    <w:p w:rsidR="00F14192" w:rsidRPr="00F14192" w:rsidRDefault="00F14192" w:rsidP="00287BAA">
      <w:pPr>
        <w:pStyle w:val="EECON-Bibliography"/>
        <w:numPr>
          <w:ilvl w:val="0"/>
          <w:numId w:val="0"/>
        </w:numPr>
        <w:ind w:left="1276" w:hanging="567"/>
        <w:rPr>
          <w:rFonts w:ascii="TH SarabunPSK" w:hAnsi="TH SarabunPSK" w:cs="TH SarabunPSK"/>
          <w:sz w:val="32"/>
          <w:szCs w:val="32"/>
        </w:rPr>
      </w:pPr>
      <w:r w:rsidRPr="00F14192">
        <w:rPr>
          <w:rFonts w:ascii="TH SarabunPSK" w:hAnsi="TH SarabunPSK" w:cs="TH SarabunPSK" w:hint="cs"/>
          <w:sz w:val="32"/>
          <w:szCs w:val="32"/>
          <w:cs/>
        </w:rPr>
        <w:t>สมชาย ขยันยิ่งหนัก. (2551)</w:t>
      </w:r>
      <w:r w:rsidRPr="00F14192">
        <w:rPr>
          <w:rFonts w:ascii="TH SarabunPSK" w:hAnsi="TH SarabunPSK" w:cs="TH SarabunPSK"/>
          <w:sz w:val="32"/>
          <w:szCs w:val="32"/>
        </w:rPr>
        <w:t xml:space="preserve">. </w:t>
      </w:r>
      <w:r w:rsidRPr="00F14192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</w:t>
      </w:r>
      <w:r w:rsidRPr="00F14192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สร้างวงจรไฟฟ้า</w:t>
      </w:r>
      <w:r w:rsidRPr="00F141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14192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Pr="00F14192">
        <w:rPr>
          <w:rFonts w:ascii="TH SarabunPSK" w:hAnsi="TH SarabunPSK" w:cs="TH SarabunPSK"/>
          <w:sz w:val="32"/>
          <w:szCs w:val="32"/>
        </w:rPr>
        <w:t xml:space="preserve">: </w:t>
      </w:r>
      <w:r w:rsidRPr="00F14192">
        <w:rPr>
          <w:rFonts w:ascii="TH SarabunPSK" w:hAnsi="TH SarabunPSK" w:cs="TH SarabunPSK" w:hint="cs"/>
          <w:sz w:val="32"/>
          <w:szCs w:val="32"/>
          <w:cs/>
        </w:rPr>
        <w:t>ก้าวหน้าการพิมพ์.</w:t>
      </w:r>
    </w:p>
    <w:bookmarkEnd w:id="6"/>
    <w:p w:rsidR="00F14192" w:rsidRPr="00E177A3" w:rsidRDefault="00F14192" w:rsidP="00F14192">
      <w:pPr>
        <w:pStyle w:val="EECON-Bibliography"/>
        <w:numPr>
          <w:ilvl w:val="0"/>
          <w:numId w:val="0"/>
        </w:numPr>
        <w:ind w:left="357" w:hanging="357"/>
        <w:rPr>
          <w:rFonts w:ascii="TH SarabunPSK" w:hAnsi="TH SarabunPSK" w:cs="TH SarabunPSK"/>
          <w:sz w:val="32"/>
          <w:szCs w:val="32"/>
        </w:rPr>
      </w:pPr>
    </w:p>
    <w:p w:rsidR="00FF1319" w:rsidRPr="002C638C" w:rsidRDefault="00FF1319" w:rsidP="00D152E4">
      <w:pPr>
        <w:pStyle w:val="EECON-Bibliography"/>
        <w:numPr>
          <w:ilvl w:val="0"/>
          <w:numId w:val="0"/>
        </w:numPr>
        <w:ind w:left="357" w:hanging="357"/>
        <w:rPr>
          <w:rFonts w:ascii="TH SarabunPSK" w:hAnsi="TH SarabunPSK" w:cs="TH SarabunPSK"/>
          <w:sz w:val="32"/>
          <w:szCs w:val="32"/>
        </w:rPr>
        <w:sectPr w:rsidR="00FF1319" w:rsidRPr="002C638C" w:rsidSect="00E177A3">
          <w:type w:val="continuous"/>
          <w:pgSz w:w="11906" w:h="16838"/>
          <w:pgMar w:top="1800" w:right="1440" w:bottom="1440" w:left="1800" w:header="709" w:footer="709" w:gutter="0"/>
          <w:cols w:space="340"/>
          <w:docGrid w:linePitch="360"/>
        </w:sectPr>
      </w:pPr>
    </w:p>
    <w:bookmarkEnd w:id="1"/>
    <w:bookmarkEnd w:id="2"/>
    <w:p w:rsidR="00FF1319" w:rsidRPr="00E177A3" w:rsidRDefault="00FF1319" w:rsidP="002718AE">
      <w:pPr>
        <w:pStyle w:val="EECON-Bibliography"/>
        <w:numPr>
          <w:ilvl w:val="0"/>
          <w:numId w:val="0"/>
        </w:numPr>
        <w:rPr>
          <w:rFonts w:ascii="TH SarabunPSK" w:hAnsi="TH SarabunPSK" w:cs="TH SarabunPSK"/>
          <w:sz w:val="32"/>
          <w:szCs w:val="32"/>
        </w:rPr>
      </w:pPr>
    </w:p>
    <w:sectPr w:rsidR="00FF1319" w:rsidRPr="00E177A3" w:rsidSect="00E177A3">
      <w:type w:val="continuous"/>
      <w:pgSz w:w="11906" w:h="16838"/>
      <w:pgMar w:top="1800" w:right="1440" w:bottom="1440" w:left="1800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CA" w:rsidRDefault="009076CA" w:rsidP="00EE5F45">
      <w:r>
        <w:separator/>
      </w:r>
    </w:p>
  </w:endnote>
  <w:endnote w:type="continuationSeparator" w:id="0">
    <w:p w:rsidR="009076CA" w:rsidRDefault="009076CA" w:rsidP="00EE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3309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44429F" w:rsidRPr="0044429F" w:rsidRDefault="00BC34FF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44429F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44429F" w:rsidRPr="0044429F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44429F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87BAA" w:rsidRPr="00287BAA">
          <w:rPr>
            <w:rFonts w:ascii="TH SarabunPSK" w:hAnsi="TH SarabunPSK" w:cs="TH SarabunPSK"/>
            <w:noProof/>
            <w:sz w:val="28"/>
            <w:szCs w:val="28"/>
            <w:lang w:val="th-TH"/>
          </w:rPr>
          <w:t>2</w:t>
        </w:r>
        <w:r w:rsidRPr="0044429F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FD1C92" w:rsidRDefault="00FD1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CA" w:rsidRDefault="009076CA" w:rsidP="00EE5F45">
      <w:r>
        <w:separator/>
      </w:r>
    </w:p>
  </w:footnote>
  <w:footnote w:type="continuationSeparator" w:id="0">
    <w:p w:rsidR="009076CA" w:rsidRDefault="009076CA" w:rsidP="00EE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4" w:rsidRPr="009931ED" w:rsidRDefault="00287BAA" w:rsidP="00863ED4">
    <w:pPr>
      <w:pStyle w:val="NoSpacing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-107315</wp:posOffset>
              </wp:positionV>
              <wp:extent cx="1685925" cy="647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ED4" w:rsidRDefault="00863ED4" w:rsidP="00863E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17722" cy="542925"/>
                                <wp:effectExtent l="19050" t="0" r="6278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722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8.5pt;margin-top:-8.45pt;width:13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HT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" filled="f" stroked="f">
              <v:textbox>
                <w:txbxContent>
                  <w:p w:rsidR="00863ED4" w:rsidRDefault="00863ED4" w:rsidP="00863E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17722" cy="542925"/>
                          <wp:effectExtent l="19050" t="0" r="6278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722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63ED4"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-78740</wp:posOffset>
          </wp:positionV>
          <wp:extent cx="638175" cy="609600"/>
          <wp:effectExtent l="19050" t="0" r="9525" b="0"/>
          <wp:wrapNone/>
          <wp:docPr id="5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ED4"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="00863ED4"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="00863ED4"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 w:rsidR="00863ED4" w:rsidRPr="009931ED">
      <w:rPr>
        <w:rFonts w:ascii="TH SarabunPSK" w:hAnsi="TH SarabunPSK" w:cs="TH SarabunPSK"/>
        <w:b/>
        <w:bCs/>
        <w:sz w:val="24"/>
        <w:szCs w:val="24"/>
      </w:rPr>
      <w:t>1</w:t>
    </w:r>
  </w:p>
  <w:p w:rsidR="00863ED4" w:rsidRPr="009931ED" w:rsidRDefault="00863ED4" w:rsidP="00863ED4">
    <w:pPr>
      <w:pStyle w:val="NoSpacing"/>
      <w:rPr>
        <w:rFonts w:ascii="TH SarabunPSK" w:hAnsi="TH SarabunPSK" w:cs="TH SarabunPSK"/>
        <w:b/>
        <w:bCs/>
        <w:sz w:val="24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The 1</w:t>
    </w:r>
    <w:r w:rsidRPr="009931ED">
      <w:rPr>
        <w:rFonts w:ascii="TH SarabunPSK" w:hAnsi="TH SarabunPSK" w:cs="TH SarabunPSK"/>
        <w:b/>
        <w:bCs/>
        <w:sz w:val="24"/>
        <w:szCs w:val="24"/>
        <w:vertAlign w:val="superscript"/>
      </w:rPr>
      <w:t>st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National Conference on Informatics, Agriculture, Management,</w:t>
    </w:r>
  </w:p>
  <w:p w:rsidR="00863ED4" w:rsidRPr="009931ED" w:rsidRDefault="00863ED4" w:rsidP="00863ED4">
    <w:pPr>
      <w:pStyle w:val="Header"/>
      <w:rPr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Business Administration, Engineering, Sciences and Technology</w:t>
    </w:r>
  </w:p>
  <w:p w:rsidR="00EE5F45" w:rsidRPr="00863ED4" w:rsidRDefault="00287BAA" w:rsidP="00863ED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80644</wp:posOffset>
              </wp:positionV>
              <wp:extent cx="5796280" cy="0"/>
              <wp:effectExtent l="0" t="0" r="13970" b="1905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6.35pt" to="4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9F" w:rsidRPr="009931ED" w:rsidRDefault="00287BAA" w:rsidP="0044429F">
    <w:pPr>
      <w:pStyle w:val="NoSpacing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-107315</wp:posOffset>
              </wp:positionV>
              <wp:extent cx="1685925" cy="6477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29F" w:rsidRDefault="0044429F" w:rsidP="004442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17722" cy="542925"/>
                                <wp:effectExtent l="19050" t="0" r="6278" b="0"/>
                                <wp:docPr id="1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722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8.5pt;margin-top:-8.45pt;width:132.7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wT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" filled="f" stroked="f">
              <v:textbox>
                <w:txbxContent>
                  <w:p w:rsidR="0044429F" w:rsidRDefault="0044429F" w:rsidP="004442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17722" cy="542925"/>
                          <wp:effectExtent l="19050" t="0" r="6278" b="0"/>
                          <wp:docPr id="1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722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429F"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-78740</wp:posOffset>
          </wp:positionV>
          <wp:extent cx="638175" cy="609600"/>
          <wp:effectExtent l="19050" t="0" r="9525" b="0"/>
          <wp:wrapNone/>
          <wp:docPr id="10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29F"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="0044429F"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="0044429F"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 w:rsidR="0044429F" w:rsidRPr="009931ED">
      <w:rPr>
        <w:rFonts w:ascii="TH SarabunPSK" w:hAnsi="TH SarabunPSK" w:cs="TH SarabunPSK"/>
        <w:b/>
        <w:bCs/>
        <w:sz w:val="24"/>
        <w:szCs w:val="24"/>
      </w:rPr>
      <w:t>1</w:t>
    </w:r>
  </w:p>
  <w:p w:rsidR="0044429F" w:rsidRPr="009931ED" w:rsidRDefault="0044429F" w:rsidP="0044429F">
    <w:pPr>
      <w:pStyle w:val="NoSpacing"/>
      <w:rPr>
        <w:rFonts w:ascii="TH SarabunPSK" w:hAnsi="TH SarabunPSK" w:cs="TH SarabunPSK"/>
        <w:b/>
        <w:bCs/>
        <w:sz w:val="24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The 1</w:t>
    </w:r>
    <w:r w:rsidRPr="009931ED">
      <w:rPr>
        <w:rFonts w:ascii="TH SarabunPSK" w:hAnsi="TH SarabunPSK" w:cs="TH SarabunPSK"/>
        <w:b/>
        <w:bCs/>
        <w:sz w:val="24"/>
        <w:szCs w:val="24"/>
        <w:vertAlign w:val="superscript"/>
      </w:rPr>
      <w:t>st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National Conference on Informatics, Agriculture, Management,</w:t>
    </w:r>
  </w:p>
  <w:p w:rsidR="0044429F" w:rsidRPr="009931ED" w:rsidRDefault="0044429F" w:rsidP="0044429F">
    <w:pPr>
      <w:pStyle w:val="Header"/>
      <w:rPr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Business Administration, Engineering, Sciences and Technology</w:t>
    </w:r>
  </w:p>
  <w:p w:rsidR="0044429F" w:rsidRPr="00863ED4" w:rsidRDefault="00287BAA" w:rsidP="0044429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80644</wp:posOffset>
              </wp:positionV>
              <wp:extent cx="5796280" cy="0"/>
              <wp:effectExtent l="0" t="0" r="13970" b="19050"/>
              <wp:wrapNone/>
              <wp:docPr id="9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6.35pt" to="4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" strokecolor="#4579b8 [3044]"/>
          </w:pict>
        </mc:Fallback>
      </mc:AlternateContent>
    </w:r>
  </w:p>
  <w:p w:rsidR="0044429F" w:rsidRPr="0044429F" w:rsidRDefault="0044429F" w:rsidP="00444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CCC"/>
    <w:multiLevelType w:val="hybridMultilevel"/>
    <w:tmpl w:val="BD501C54"/>
    <w:lvl w:ilvl="0" w:tplc="FB523216">
      <w:start w:val="1"/>
      <w:numFmt w:val="thaiLetters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3A83DAC"/>
    <w:multiLevelType w:val="hybridMultilevel"/>
    <w:tmpl w:val="BD501C54"/>
    <w:lvl w:ilvl="0" w:tplc="FB523216">
      <w:start w:val="1"/>
      <w:numFmt w:val="thaiLetters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B1B5BEF"/>
    <w:multiLevelType w:val="hybridMultilevel"/>
    <w:tmpl w:val="48D6B47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45C04"/>
    <w:multiLevelType w:val="hybridMultilevel"/>
    <w:tmpl w:val="70E69562"/>
    <w:lvl w:ilvl="0" w:tplc="015ED22C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4181F"/>
    <w:multiLevelType w:val="multilevel"/>
    <w:tmpl w:val="4290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F54E7"/>
    <w:multiLevelType w:val="hybridMultilevel"/>
    <w:tmpl w:val="DCA06B4A"/>
    <w:lvl w:ilvl="0" w:tplc="FF10AABE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D5CFD"/>
    <w:multiLevelType w:val="hybridMultilevel"/>
    <w:tmpl w:val="6556F73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5431D"/>
    <w:multiLevelType w:val="multilevel"/>
    <w:tmpl w:val="A050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CON-Subsection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4C45846"/>
    <w:multiLevelType w:val="hybridMultilevel"/>
    <w:tmpl w:val="5C128EF0"/>
    <w:lvl w:ilvl="0" w:tplc="A6A6C6FC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B"/>
    <w:rsid w:val="00000A47"/>
    <w:rsid w:val="00017C5C"/>
    <w:rsid w:val="00027A3E"/>
    <w:rsid w:val="00034FE0"/>
    <w:rsid w:val="000429BB"/>
    <w:rsid w:val="000470A5"/>
    <w:rsid w:val="0005621A"/>
    <w:rsid w:val="00061448"/>
    <w:rsid w:val="00064915"/>
    <w:rsid w:val="00066CF8"/>
    <w:rsid w:val="00067F98"/>
    <w:rsid w:val="0007111D"/>
    <w:rsid w:val="00071485"/>
    <w:rsid w:val="0007545A"/>
    <w:rsid w:val="0008785D"/>
    <w:rsid w:val="000A3F6F"/>
    <w:rsid w:val="000B04F3"/>
    <w:rsid w:val="000B0A56"/>
    <w:rsid w:val="000B22B8"/>
    <w:rsid w:val="000B38A7"/>
    <w:rsid w:val="000D62A3"/>
    <w:rsid w:val="000E0E96"/>
    <w:rsid w:val="000E1A68"/>
    <w:rsid w:val="000E45AD"/>
    <w:rsid w:val="000E63FA"/>
    <w:rsid w:val="000F3A07"/>
    <w:rsid w:val="000F6092"/>
    <w:rsid w:val="000F7F24"/>
    <w:rsid w:val="00101F53"/>
    <w:rsid w:val="0010277C"/>
    <w:rsid w:val="001053E0"/>
    <w:rsid w:val="00112BB5"/>
    <w:rsid w:val="001172ED"/>
    <w:rsid w:val="00120734"/>
    <w:rsid w:val="00133200"/>
    <w:rsid w:val="00141E91"/>
    <w:rsid w:val="00143887"/>
    <w:rsid w:val="00147EDD"/>
    <w:rsid w:val="0016114E"/>
    <w:rsid w:val="00164AE8"/>
    <w:rsid w:val="00165892"/>
    <w:rsid w:val="001958C2"/>
    <w:rsid w:val="001A3441"/>
    <w:rsid w:val="001A6967"/>
    <w:rsid w:val="001B54DA"/>
    <w:rsid w:val="001C17C4"/>
    <w:rsid w:val="001C22D3"/>
    <w:rsid w:val="001D27FA"/>
    <w:rsid w:val="001D521F"/>
    <w:rsid w:val="001D74DD"/>
    <w:rsid w:val="001E1B2E"/>
    <w:rsid w:val="001F133E"/>
    <w:rsid w:val="0021339E"/>
    <w:rsid w:val="002317D1"/>
    <w:rsid w:val="00235F1F"/>
    <w:rsid w:val="00250A5D"/>
    <w:rsid w:val="002545C1"/>
    <w:rsid w:val="0026020C"/>
    <w:rsid w:val="002625D4"/>
    <w:rsid w:val="002661CF"/>
    <w:rsid w:val="00267A93"/>
    <w:rsid w:val="002718AE"/>
    <w:rsid w:val="0027288D"/>
    <w:rsid w:val="00287BAA"/>
    <w:rsid w:val="00287C19"/>
    <w:rsid w:val="002A138B"/>
    <w:rsid w:val="002A49F4"/>
    <w:rsid w:val="002B21F1"/>
    <w:rsid w:val="002B38FE"/>
    <w:rsid w:val="002B4C0D"/>
    <w:rsid w:val="002C0148"/>
    <w:rsid w:val="002C638C"/>
    <w:rsid w:val="002E2779"/>
    <w:rsid w:val="002F4E66"/>
    <w:rsid w:val="0030442A"/>
    <w:rsid w:val="00313119"/>
    <w:rsid w:val="00323CCB"/>
    <w:rsid w:val="003352EF"/>
    <w:rsid w:val="00335A62"/>
    <w:rsid w:val="00337560"/>
    <w:rsid w:val="00337B57"/>
    <w:rsid w:val="00350C27"/>
    <w:rsid w:val="00355425"/>
    <w:rsid w:val="003611B3"/>
    <w:rsid w:val="00384F22"/>
    <w:rsid w:val="003940B1"/>
    <w:rsid w:val="003968AC"/>
    <w:rsid w:val="003A0AC8"/>
    <w:rsid w:val="003A6C9E"/>
    <w:rsid w:val="003C2066"/>
    <w:rsid w:val="003E3CD5"/>
    <w:rsid w:val="003E5AC5"/>
    <w:rsid w:val="003F7093"/>
    <w:rsid w:val="0040253E"/>
    <w:rsid w:val="0043253A"/>
    <w:rsid w:val="004327D1"/>
    <w:rsid w:val="004359C3"/>
    <w:rsid w:val="00442A3D"/>
    <w:rsid w:val="0044429F"/>
    <w:rsid w:val="004553D6"/>
    <w:rsid w:val="00462CB4"/>
    <w:rsid w:val="00472BAA"/>
    <w:rsid w:val="00485A75"/>
    <w:rsid w:val="00490A27"/>
    <w:rsid w:val="004928B4"/>
    <w:rsid w:val="004A2A3D"/>
    <w:rsid w:val="004A44C8"/>
    <w:rsid w:val="004A5001"/>
    <w:rsid w:val="004A54EF"/>
    <w:rsid w:val="004A7906"/>
    <w:rsid w:val="004B35A0"/>
    <w:rsid w:val="004B3E21"/>
    <w:rsid w:val="004D391C"/>
    <w:rsid w:val="004E1581"/>
    <w:rsid w:val="00503FDE"/>
    <w:rsid w:val="00515D58"/>
    <w:rsid w:val="0052630E"/>
    <w:rsid w:val="00545620"/>
    <w:rsid w:val="00547A9D"/>
    <w:rsid w:val="00571AE9"/>
    <w:rsid w:val="005818B1"/>
    <w:rsid w:val="00584BF5"/>
    <w:rsid w:val="005909C9"/>
    <w:rsid w:val="005935A0"/>
    <w:rsid w:val="005939B1"/>
    <w:rsid w:val="00596D44"/>
    <w:rsid w:val="005A33FF"/>
    <w:rsid w:val="005B1084"/>
    <w:rsid w:val="005C7C02"/>
    <w:rsid w:val="005E691A"/>
    <w:rsid w:val="005F3F66"/>
    <w:rsid w:val="0060588F"/>
    <w:rsid w:val="00624349"/>
    <w:rsid w:val="00625380"/>
    <w:rsid w:val="00625D5E"/>
    <w:rsid w:val="00645C40"/>
    <w:rsid w:val="00654DD3"/>
    <w:rsid w:val="00665FCF"/>
    <w:rsid w:val="00666D94"/>
    <w:rsid w:val="006718C3"/>
    <w:rsid w:val="00676F0C"/>
    <w:rsid w:val="006775E8"/>
    <w:rsid w:val="00677D50"/>
    <w:rsid w:val="00683F91"/>
    <w:rsid w:val="006848B4"/>
    <w:rsid w:val="006855E8"/>
    <w:rsid w:val="00686FB9"/>
    <w:rsid w:val="006A7C3B"/>
    <w:rsid w:val="006B4D61"/>
    <w:rsid w:val="006B4FC1"/>
    <w:rsid w:val="006F6EA0"/>
    <w:rsid w:val="00700C68"/>
    <w:rsid w:val="007222E4"/>
    <w:rsid w:val="00724FEE"/>
    <w:rsid w:val="007306A7"/>
    <w:rsid w:val="00734596"/>
    <w:rsid w:val="00737AF1"/>
    <w:rsid w:val="00770ADA"/>
    <w:rsid w:val="00772096"/>
    <w:rsid w:val="0078753C"/>
    <w:rsid w:val="007909D2"/>
    <w:rsid w:val="00797A73"/>
    <w:rsid w:val="007A0B58"/>
    <w:rsid w:val="007A330E"/>
    <w:rsid w:val="007B1466"/>
    <w:rsid w:val="007C1980"/>
    <w:rsid w:val="007C20B5"/>
    <w:rsid w:val="007D3F92"/>
    <w:rsid w:val="007E20C3"/>
    <w:rsid w:val="00800620"/>
    <w:rsid w:val="00813F8F"/>
    <w:rsid w:val="00814C6A"/>
    <w:rsid w:val="00820553"/>
    <w:rsid w:val="008243F7"/>
    <w:rsid w:val="00825096"/>
    <w:rsid w:val="00827B57"/>
    <w:rsid w:val="00841A58"/>
    <w:rsid w:val="008502E0"/>
    <w:rsid w:val="008629FC"/>
    <w:rsid w:val="00863ED4"/>
    <w:rsid w:val="008717D9"/>
    <w:rsid w:val="00876719"/>
    <w:rsid w:val="00881637"/>
    <w:rsid w:val="00892F19"/>
    <w:rsid w:val="008A49C9"/>
    <w:rsid w:val="008B38B8"/>
    <w:rsid w:val="008B3A1D"/>
    <w:rsid w:val="008B5828"/>
    <w:rsid w:val="008C5EB8"/>
    <w:rsid w:val="008D3B00"/>
    <w:rsid w:val="008E1278"/>
    <w:rsid w:val="008E72CA"/>
    <w:rsid w:val="008F1472"/>
    <w:rsid w:val="008F4D7E"/>
    <w:rsid w:val="008F62BD"/>
    <w:rsid w:val="008F677F"/>
    <w:rsid w:val="0090081C"/>
    <w:rsid w:val="009076CA"/>
    <w:rsid w:val="00923AB4"/>
    <w:rsid w:val="009304ED"/>
    <w:rsid w:val="00931D5B"/>
    <w:rsid w:val="0093653C"/>
    <w:rsid w:val="00940612"/>
    <w:rsid w:val="009478F5"/>
    <w:rsid w:val="0095113E"/>
    <w:rsid w:val="00957FE8"/>
    <w:rsid w:val="00975E47"/>
    <w:rsid w:val="00981E58"/>
    <w:rsid w:val="00982719"/>
    <w:rsid w:val="00984149"/>
    <w:rsid w:val="00991C12"/>
    <w:rsid w:val="00993CC5"/>
    <w:rsid w:val="009978B0"/>
    <w:rsid w:val="009B0260"/>
    <w:rsid w:val="009B0805"/>
    <w:rsid w:val="009B24F4"/>
    <w:rsid w:val="009B3C6A"/>
    <w:rsid w:val="009C1F75"/>
    <w:rsid w:val="009E2A58"/>
    <w:rsid w:val="009E5C76"/>
    <w:rsid w:val="009F6CBD"/>
    <w:rsid w:val="00A0637C"/>
    <w:rsid w:val="00A13F0C"/>
    <w:rsid w:val="00A24AC2"/>
    <w:rsid w:val="00A26CB2"/>
    <w:rsid w:val="00A354B9"/>
    <w:rsid w:val="00A3743A"/>
    <w:rsid w:val="00A421EC"/>
    <w:rsid w:val="00A44489"/>
    <w:rsid w:val="00A704CB"/>
    <w:rsid w:val="00A70DFC"/>
    <w:rsid w:val="00A87423"/>
    <w:rsid w:val="00AA355C"/>
    <w:rsid w:val="00AA4281"/>
    <w:rsid w:val="00AB1870"/>
    <w:rsid w:val="00AC046A"/>
    <w:rsid w:val="00AC6C7E"/>
    <w:rsid w:val="00AE5D12"/>
    <w:rsid w:val="00B02706"/>
    <w:rsid w:val="00B04F26"/>
    <w:rsid w:val="00B133D6"/>
    <w:rsid w:val="00B157D5"/>
    <w:rsid w:val="00B25866"/>
    <w:rsid w:val="00B25899"/>
    <w:rsid w:val="00B2664B"/>
    <w:rsid w:val="00B36826"/>
    <w:rsid w:val="00B773B3"/>
    <w:rsid w:val="00B778D7"/>
    <w:rsid w:val="00B84A34"/>
    <w:rsid w:val="00B84E30"/>
    <w:rsid w:val="00B868E5"/>
    <w:rsid w:val="00BA6BD3"/>
    <w:rsid w:val="00BB6884"/>
    <w:rsid w:val="00BB7B54"/>
    <w:rsid w:val="00BC09D0"/>
    <w:rsid w:val="00BC34FF"/>
    <w:rsid w:val="00BC43B1"/>
    <w:rsid w:val="00BC714A"/>
    <w:rsid w:val="00BF5CA9"/>
    <w:rsid w:val="00C00254"/>
    <w:rsid w:val="00C065D5"/>
    <w:rsid w:val="00C17DDA"/>
    <w:rsid w:val="00C2053B"/>
    <w:rsid w:val="00C25638"/>
    <w:rsid w:val="00C308DF"/>
    <w:rsid w:val="00C40F17"/>
    <w:rsid w:val="00C41581"/>
    <w:rsid w:val="00C51071"/>
    <w:rsid w:val="00C52A09"/>
    <w:rsid w:val="00C612E9"/>
    <w:rsid w:val="00C6136C"/>
    <w:rsid w:val="00C63A48"/>
    <w:rsid w:val="00C714E7"/>
    <w:rsid w:val="00C7272A"/>
    <w:rsid w:val="00C92F27"/>
    <w:rsid w:val="00CA352E"/>
    <w:rsid w:val="00CA5729"/>
    <w:rsid w:val="00CA5BED"/>
    <w:rsid w:val="00CC7694"/>
    <w:rsid w:val="00CD0584"/>
    <w:rsid w:val="00CD2717"/>
    <w:rsid w:val="00CD4FAD"/>
    <w:rsid w:val="00CF50EF"/>
    <w:rsid w:val="00CF679A"/>
    <w:rsid w:val="00D11672"/>
    <w:rsid w:val="00D152E4"/>
    <w:rsid w:val="00D155D4"/>
    <w:rsid w:val="00D26C24"/>
    <w:rsid w:val="00D43A97"/>
    <w:rsid w:val="00D47BF9"/>
    <w:rsid w:val="00D51534"/>
    <w:rsid w:val="00D57EFE"/>
    <w:rsid w:val="00D61DD8"/>
    <w:rsid w:val="00D84660"/>
    <w:rsid w:val="00D87426"/>
    <w:rsid w:val="00D938BF"/>
    <w:rsid w:val="00DA2837"/>
    <w:rsid w:val="00DA6647"/>
    <w:rsid w:val="00DB09AD"/>
    <w:rsid w:val="00DC271A"/>
    <w:rsid w:val="00DD152E"/>
    <w:rsid w:val="00DD6F84"/>
    <w:rsid w:val="00DE316E"/>
    <w:rsid w:val="00DF1C8E"/>
    <w:rsid w:val="00E02FB9"/>
    <w:rsid w:val="00E075F2"/>
    <w:rsid w:val="00E100AF"/>
    <w:rsid w:val="00E105FE"/>
    <w:rsid w:val="00E1542D"/>
    <w:rsid w:val="00E169B9"/>
    <w:rsid w:val="00E177A3"/>
    <w:rsid w:val="00E32B5E"/>
    <w:rsid w:val="00E446F3"/>
    <w:rsid w:val="00E56C18"/>
    <w:rsid w:val="00E62C20"/>
    <w:rsid w:val="00E63B67"/>
    <w:rsid w:val="00E73152"/>
    <w:rsid w:val="00E73D57"/>
    <w:rsid w:val="00E80045"/>
    <w:rsid w:val="00E83098"/>
    <w:rsid w:val="00E97F65"/>
    <w:rsid w:val="00EA3BFD"/>
    <w:rsid w:val="00EB0456"/>
    <w:rsid w:val="00EC0596"/>
    <w:rsid w:val="00EC768E"/>
    <w:rsid w:val="00ED0BC6"/>
    <w:rsid w:val="00ED0E90"/>
    <w:rsid w:val="00EE5F45"/>
    <w:rsid w:val="00EE7CE0"/>
    <w:rsid w:val="00F10714"/>
    <w:rsid w:val="00F11471"/>
    <w:rsid w:val="00F134F4"/>
    <w:rsid w:val="00F14192"/>
    <w:rsid w:val="00F41304"/>
    <w:rsid w:val="00F42E9B"/>
    <w:rsid w:val="00F47C7C"/>
    <w:rsid w:val="00F513DE"/>
    <w:rsid w:val="00F529E7"/>
    <w:rsid w:val="00F54637"/>
    <w:rsid w:val="00F56844"/>
    <w:rsid w:val="00F57A04"/>
    <w:rsid w:val="00F64B50"/>
    <w:rsid w:val="00F91180"/>
    <w:rsid w:val="00F95A73"/>
    <w:rsid w:val="00FA43EE"/>
    <w:rsid w:val="00FA64C8"/>
    <w:rsid w:val="00FA7D4A"/>
    <w:rsid w:val="00FB02DC"/>
    <w:rsid w:val="00FB6360"/>
    <w:rsid w:val="00FB6FBB"/>
    <w:rsid w:val="00FC5773"/>
    <w:rsid w:val="00FD1C92"/>
    <w:rsid w:val="00FE53E1"/>
    <w:rsid w:val="00FE64A2"/>
    <w:rsid w:val="00FF1319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928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511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95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EECON-Title">
    <w:name w:val="EECON-Title"/>
    <w:basedOn w:val="EECON-Content"/>
    <w:next w:val="EECON-Content"/>
    <w:link w:val="EECON-Title0"/>
    <w:qFormat/>
    <w:rsid w:val="00814C6A"/>
    <w:pPr>
      <w:jc w:val="center"/>
    </w:pPr>
    <w:rPr>
      <w:b/>
      <w:bCs/>
      <w:sz w:val="24"/>
      <w:szCs w:val="32"/>
    </w:rPr>
  </w:style>
  <w:style w:type="paragraph" w:customStyle="1" w:styleId="EECON-Bibliography">
    <w:name w:val="EECON-Bibliography"/>
    <w:basedOn w:val="EECON-Content"/>
    <w:link w:val="EECON-Bibliography0"/>
    <w:qFormat/>
    <w:rsid w:val="000E1A68"/>
    <w:pPr>
      <w:numPr>
        <w:numId w:val="1"/>
      </w:numPr>
      <w:ind w:left="357" w:hanging="357"/>
    </w:pPr>
  </w:style>
  <w:style w:type="paragraph" w:customStyle="1" w:styleId="EECON-Content">
    <w:name w:val="EECON-Content"/>
    <w:basedOn w:val="Normal"/>
    <w:link w:val="EECON-Content0"/>
    <w:qFormat/>
    <w:rsid w:val="00133200"/>
    <w:pPr>
      <w:jc w:val="both"/>
    </w:pPr>
    <w:rPr>
      <w:rFonts w:cs="Angsana New"/>
      <w:szCs w:val="24"/>
    </w:rPr>
  </w:style>
  <w:style w:type="character" w:customStyle="1" w:styleId="EECON-Content0">
    <w:name w:val="EECON-Content อักขระ"/>
    <w:basedOn w:val="DefaultParagraphFont"/>
    <w:link w:val="EECON-Content"/>
    <w:rsid w:val="00133200"/>
    <w:rPr>
      <w:rFonts w:ascii="Times New Roman" w:hAnsi="Times New Roman" w:cs="Angsana New"/>
      <w:sz w:val="20"/>
      <w:szCs w:val="24"/>
    </w:rPr>
  </w:style>
  <w:style w:type="character" w:customStyle="1" w:styleId="EECON-Bibliography0">
    <w:name w:val="EECON-Bibliography อักขระ"/>
    <w:basedOn w:val="EECON-Content0"/>
    <w:link w:val="EECON-Bibliography"/>
    <w:rsid w:val="000E1A68"/>
    <w:rPr>
      <w:rFonts w:ascii="Times New Roman" w:hAnsi="Times New Roman" w:cs="Angsana New"/>
      <w:sz w:val="20"/>
      <w:szCs w:val="24"/>
    </w:rPr>
  </w:style>
  <w:style w:type="paragraph" w:customStyle="1" w:styleId="EECON-Author">
    <w:name w:val="EECON-Author"/>
    <w:basedOn w:val="EECON-Content"/>
    <w:next w:val="EECON-Affiliate"/>
    <w:link w:val="EECON-Author0"/>
    <w:qFormat/>
    <w:rsid w:val="00814C6A"/>
    <w:pPr>
      <w:spacing w:after="120"/>
      <w:jc w:val="center"/>
    </w:pPr>
    <w:rPr>
      <w:b/>
      <w:bCs/>
    </w:rPr>
  </w:style>
  <w:style w:type="character" w:customStyle="1" w:styleId="EECON-Title0">
    <w:name w:val="EECON-Title อักขระ"/>
    <w:basedOn w:val="EECON-Content0"/>
    <w:link w:val="EECON-Title"/>
    <w:rsid w:val="00814C6A"/>
    <w:rPr>
      <w:rFonts w:ascii="Times New Roman" w:hAnsi="Times New Roman" w:cs="Angsana New"/>
      <w:b/>
      <w:bCs/>
      <w:sz w:val="24"/>
      <w:szCs w:val="32"/>
    </w:rPr>
  </w:style>
  <w:style w:type="paragraph" w:customStyle="1" w:styleId="EECON-Affiliate">
    <w:name w:val="EECON-Affiliate"/>
    <w:basedOn w:val="EECON-Content"/>
    <w:link w:val="EECON-Affiliate0"/>
    <w:qFormat/>
    <w:rsid w:val="00814C6A"/>
    <w:pPr>
      <w:jc w:val="center"/>
    </w:pPr>
  </w:style>
  <w:style w:type="character" w:customStyle="1" w:styleId="EECON-Author0">
    <w:name w:val="EECON-Author อักขระ"/>
    <w:basedOn w:val="EECON-Content0"/>
    <w:link w:val="EECON-Author"/>
    <w:rsid w:val="00814C6A"/>
    <w:rPr>
      <w:rFonts w:ascii="Times New Roman" w:hAnsi="Times New Roman" w:cs="Angsana New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F133E"/>
    <w:rPr>
      <w:color w:val="0000FF" w:themeColor="hyperlink"/>
      <w:u w:val="single"/>
    </w:rPr>
  </w:style>
  <w:style w:type="character" w:customStyle="1" w:styleId="EECON-Affiliate0">
    <w:name w:val="EECON-Affiliate อักขระ"/>
    <w:basedOn w:val="EECON-Content0"/>
    <w:link w:val="EECON-Affiliate"/>
    <w:rsid w:val="00814C6A"/>
    <w:rPr>
      <w:rFonts w:ascii="Times New Roman" w:hAnsi="Times New Roman" w:cs="Angsana New"/>
      <w:sz w:val="20"/>
      <w:szCs w:val="24"/>
    </w:rPr>
  </w:style>
  <w:style w:type="paragraph" w:customStyle="1" w:styleId="EECON-Section">
    <w:name w:val="EECON-Section"/>
    <w:basedOn w:val="EECON-Content"/>
    <w:next w:val="EECON-Content"/>
    <w:link w:val="EECON-Section0"/>
    <w:qFormat/>
    <w:rsid w:val="00034FE0"/>
    <w:rPr>
      <w:b/>
      <w:bCs/>
      <w:sz w:val="22"/>
      <w:szCs w:val="28"/>
    </w:rPr>
  </w:style>
  <w:style w:type="character" w:customStyle="1" w:styleId="EECON-Section0">
    <w:name w:val="EECON-Section อักขระ"/>
    <w:basedOn w:val="EECON-Content0"/>
    <w:link w:val="EECON-Section"/>
    <w:rsid w:val="00034FE0"/>
    <w:rPr>
      <w:rFonts w:ascii="Times New Roman" w:hAnsi="Times New Roman" w:cs="Angsana New"/>
      <w:b/>
      <w:bCs/>
      <w:sz w:val="20"/>
      <w:szCs w:val="24"/>
    </w:rPr>
  </w:style>
  <w:style w:type="paragraph" w:customStyle="1" w:styleId="EECON-Subsection">
    <w:name w:val="EECON-Subsection"/>
    <w:basedOn w:val="EECON-Section"/>
    <w:next w:val="EECON-Content"/>
    <w:qFormat/>
    <w:rsid w:val="003611B3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4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CON-Table">
    <w:name w:val="EECON-Table"/>
    <w:basedOn w:val="EECON-Content"/>
    <w:link w:val="EECON-Table0"/>
    <w:qFormat/>
    <w:rsid w:val="00D43A97"/>
    <w:pPr>
      <w:jc w:val="center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B0A56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EECON-Table0">
    <w:name w:val="EECON-Table อักขระ"/>
    <w:basedOn w:val="EECON-Content0"/>
    <w:link w:val="EECON-Table"/>
    <w:rsid w:val="00D43A97"/>
    <w:rPr>
      <w:rFonts w:ascii="Times New Roman" w:hAnsi="Times New Roman" w:cs="Angsana New"/>
      <w:sz w:val="18"/>
      <w:szCs w:val="20"/>
    </w:rPr>
  </w:style>
  <w:style w:type="paragraph" w:customStyle="1" w:styleId="EECON-Caption">
    <w:name w:val="EECON-Caption"/>
    <w:basedOn w:val="EECON-Content"/>
    <w:next w:val="EECON-Content"/>
    <w:link w:val="EECON-Caption0"/>
    <w:qFormat/>
    <w:rsid w:val="00133200"/>
    <w:pPr>
      <w:keepNext/>
      <w:jc w:val="center"/>
    </w:pPr>
    <w:rPr>
      <w:noProof/>
      <w:sz w:val="16"/>
      <w:szCs w:val="20"/>
    </w:rPr>
  </w:style>
  <w:style w:type="paragraph" w:customStyle="1" w:styleId="EECON-ContentAfterTable">
    <w:name w:val="EECON-ContentAfterTable"/>
    <w:basedOn w:val="EECON-Content"/>
    <w:next w:val="EECON-Content"/>
    <w:link w:val="EECON-ContentAfterTable0"/>
    <w:qFormat/>
    <w:rsid w:val="0016114E"/>
    <w:pPr>
      <w:spacing w:before="240"/>
    </w:pPr>
  </w:style>
  <w:style w:type="character" w:customStyle="1" w:styleId="EECON-Caption0">
    <w:name w:val="EECON-Caption อักขระ"/>
    <w:basedOn w:val="EECON-Content0"/>
    <w:link w:val="EECON-Caption"/>
    <w:rsid w:val="00133200"/>
    <w:rPr>
      <w:rFonts w:ascii="Times New Roman" w:hAnsi="Times New Roman" w:cs="Angsana New"/>
      <w:noProof/>
      <w:sz w:val="16"/>
      <w:szCs w:val="20"/>
    </w:rPr>
  </w:style>
  <w:style w:type="paragraph" w:customStyle="1" w:styleId="EECON-SectionAfterTable">
    <w:name w:val="EECON-SectionAfterTable"/>
    <w:basedOn w:val="EECON-Section"/>
    <w:next w:val="EECON-Content"/>
    <w:link w:val="EECON-SectionAfterTable0"/>
    <w:qFormat/>
    <w:rsid w:val="0052630E"/>
    <w:pPr>
      <w:spacing w:before="240"/>
    </w:pPr>
  </w:style>
  <w:style w:type="character" w:customStyle="1" w:styleId="EECON-ContentAfterTable0">
    <w:name w:val="EECON-ContentAfterTable อักขระ"/>
    <w:basedOn w:val="EECON-Content0"/>
    <w:link w:val="EECON-ContentAfterTable"/>
    <w:rsid w:val="0016114E"/>
    <w:rPr>
      <w:rFonts w:ascii="Times New Roman" w:hAnsi="Times New Roman" w:cs="Angsana New"/>
      <w:sz w:val="20"/>
      <w:szCs w:val="24"/>
    </w:rPr>
  </w:style>
  <w:style w:type="character" w:customStyle="1" w:styleId="EECON-SectionAfterTable0">
    <w:name w:val="EECON-SectionAfterTable อักขระ"/>
    <w:basedOn w:val="EECON-Section0"/>
    <w:link w:val="EECON-SectionAfterTable"/>
    <w:rsid w:val="0052630E"/>
    <w:rPr>
      <w:rFonts w:ascii="Times New Roman" w:hAnsi="Times New Roman" w:cs="Angsana New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71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E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E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91180"/>
    <w:pPr>
      <w:spacing w:after="0" w:line="240" w:lineRule="auto"/>
    </w:pPr>
    <w:rPr>
      <w:rFonts w:eastAsiaTheme="minorHAnsi"/>
    </w:rPr>
  </w:style>
  <w:style w:type="character" w:customStyle="1" w:styleId="shorttext">
    <w:name w:val="short_text"/>
    <w:rsid w:val="00F91180"/>
  </w:style>
  <w:style w:type="character" w:customStyle="1" w:styleId="hps">
    <w:name w:val="hps"/>
    <w:rsid w:val="00F91180"/>
  </w:style>
  <w:style w:type="character" w:customStyle="1" w:styleId="style171">
    <w:name w:val="style171"/>
    <w:basedOn w:val="DefaultParagraphFont"/>
    <w:rsid w:val="00FF319B"/>
    <w:rPr>
      <w:rFonts w:ascii="Microsoft Sans Serif" w:hAnsi="Microsoft Sans Serif" w:cs="Microsoft Sans Serif" w:hint="default"/>
      <w:sz w:val="20"/>
      <w:szCs w:val="20"/>
    </w:rPr>
  </w:style>
  <w:style w:type="paragraph" w:customStyle="1" w:styleId="a">
    <w:name w:val="à¹×éÍàÃ×èÍ§"/>
    <w:basedOn w:val="Normal"/>
    <w:rsid w:val="002317D1"/>
    <w:pPr>
      <w:spacing w:before="120" w:line="360" w:lineRule="atLeast"/>
      <w:ind w:firstLine="1134"/>
      <w:jc w:val="both"/>
    </w:pPr>
    <w:rPr>
      <w:rFonts w:ascii="Cordia New" w:eastAsia="Times New Roman" w:hAnsi="Cordia New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92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BB"/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character" w:customStyle="1" w:styleId="fwb1">
    <w:name w:val="fwb1"/>
    <w:basedOn w:val="DefaultParagraphFont"/>
    <w:rsid w:val="000429BB"/>
    <w:rPr>
      <w:b/>
      <w:bCs/>
    </w:rPr>
  </w:style>
  <w:style w:type="character" w:customStyle="1" w:styleId="usercontent">
    <w:name w:val="usercontent"/>
    <w:basedOn w:val="DefaultParagraphFont"/>
    <w:rsid w:val="000429BB"/>
  </w:style>
  <w:style w:type="paragraph" w:styleId="ListParagraph">
    <w:name w:val="List Paragraph"/>
    <w:basedOn w:val="Normal"/>
    <w:uiPriority w:val="34"/>
    <w:qFormat/>
    <w:rsid w:val="00AC6C7E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EE5F45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E5F45"/>
    <w:rPr>
      <w:rFonts w:ascii="Times New Roman" w:hAnsi="Times New Roman" w:cs="Angsana New"/>
      <w:sz w:val="20"/>
      <w:szCs w:val="25"/>
    </w:rPr>
  </w:style>
  <w:style w:type="character" w:customStyle="1" w:styleId="a0">
    <w:name w:val="ท้ายกระดาษ อักขระ"/>
    <w:basedOn w:val="DefaultParagraphFont"/>
    <w:uiPriority w:val="99"/>
    <w:rsid w:val="0044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D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928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9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511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95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EECON-Title">
    <w:name w:val="EECON-Title"/>
    <w:basedOn w:val="EECON-Content"/>
    <w:next w:val="EECON-Content"/>
    <w:link w:val="EECON-Title0"/>
    <w:qFormat/>
    <w:rsid w:val="00814C6A"/>
    <w:pPr>
      <w:jc w:val="center"/>
    </w:pPr>
    <w:rPr>
      <w:b/>
      <w:bCs/>
      <w:sz w:val="24"/>
      <w:szCs w:val="32"/>
    </w:rPr>
  </w:style>
  <w:style w:type="paragraph" w:customStyle="1" w:styleId="EECON-Bibliography">
    <w:name w:val="EECON-Bibliography"/>
    <w:basedOn w:val="EECON-Content"/>
    <w:link w:val="EECON-Bibliography0"/>
    <w:qFormat/>
    <w:rsid w:val="000E1A68"/>
    <w:pPr>
      <w:numPr>
        <w:numId w:val="1"/>
      </w:numPr>
      <w:ind w:left="357" w:hanging="357"/>
    </w:pPr>
  </w:style>
  <w:style w:type="paragraph" w:customStyle="1" w:styleId="EECON-Content">
    <w:name w:val="EECON-Content"/>
    <w:basedOn w:val="Normal"/>
    <w:link w:val="EECON-Content0"/>
    <w:qFormat/>
    <w:rsid w:val="00133200"/>
    <w:pPr>
      <w:jc w:val="both"/>
    </w:pPr>
    <w:rPr>
      <w:rFonts w:cs="Angsana New"/>
      <w:szCs w:val="24"/>
    </w:rPr>
  </w:style>
  <w:style w:type="character" w:customStyle="1" w:styleId="EECON-Content0">
    <w:name w:val="EECON-Content อักขระ"/>
    <w:basedOn w:val="DefaultParagraphFont"/>
    <w:link w:val="EECON-Content"/>
    <w:rsid w:val="00133200"/>
    <w:rPr>
      <w:rFonts w:ascii="Times New Roman" w:hAnsi="Times New Roman" w:cs="Angsana New"/>
      <w:sz w:val="20"/>
      <w:szCs w:val="24"/>
    </w:rPr>
  </w:style>
  <w:style w:type="character" w:customStyle="1" w:styleId="EECON-Bibliography0">
    <w:name w:val="EECON-Bibliography อักขระ"/>
    <w:basedOn w:val="EECON-Content0"/>
    <w:link w:val="EECON-Bibliography"/>
    <w:rsid w:val="000E1A68"/>
    <w:rPr>
      <w:rFonts w:ascii="Times New Roman" w:hAnsi="Times New Roman" w:cs="Angsana New"/>
      <w:sz w:val="20"/>
      <w:szCs w:val="24"/>
    </w:rPr>
  </w:style>
  <w:style w:type="paragraph" w:customStyle="1" w:styleId="EECON-Author">
    <w:name w:val="EECON-Author"/>
    <w:basedOn w:val="EECON-Content"/>
    <w:next w:val="EECON-Affiliate"/>
    <w:link w:val="EECON-Author0"/>
    <w:qFormat/>
    <w:rsid w:val="00814C6A"/>
    <w:pPr>
      <w:spacing w:after="120"/>
      <w:jc w:val="center"/>
    </w:pPr>
    <w:rPr>
      <w:b/>
      <w:bCs/>
    </w:rPr>
  </w:style>
  <w:style w:type="character" w:customStyle="1" w:styleId="EECON-Title0">
    <w:name w:val="EECON-Title อักขระ"/>
    <w:basedOn w:val="EECON-Content0"/>
    <w:link w:val="EECON-Title"/>
    <w:rsid w:val="00814C6A"/>
    <w:rPr>
      <w:rFonts w:ascii="Times New Roman" w:hAnsi="Times New Roman" w:cs="Angsana New"/>
      <w:b/>
      <w:bCs/>
      <w:sz w:val="24"/>
      <w:szCs w:val="32"/>
    </w:rPr>
  </w:style>
  <w:style w:type="paragraph" w:customStyle="1" w:styleId="EECON-Affiliate">
    <w:name w:val="EECON-Affiliate"/>
    <w:basedOn w:val="EECON-Content"/>
    <w:link w:val="EECON-Affiliate0"/>
    <w:qFormat/>
    <w:rsid w:val="00814C6A"/>
    <w:pPr>
      <w:jc w:val="center"/>
    </w:pPr>
  </w:style>
  <w:style w:type="character" w:customStyle="1" w:styleId="EECON-Author0">
    <w:name w:val="EECON-Author อักขระ"/>
    <w:basedOn w:val="EECON-Content0"/>
    <w:link w:val="EECON-Author"/>
    <w:rsid w:val="00814C6A"/>
    <w:rPr>
      <w:rFonts w:ascii="Times New Roman" w:hAnsi="Times New Roman" w:cs="Angsana New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F133E"/>
    <w:rPr>
      <w:color w:val="0000FF" w:themeColor="hyperlink"/>
      <w:u w:val="single"/>
    </w:rPr>
  </w:style>
  <w:style w:type="character" w:customStyle="1" w:styleId="EECON-Affiliate0">
    <w:name w:val="EECON-Affiliate อักขระ"/>
    <w:basedOn w:val="EECON-Content0"/>
    <w:link w:val="EECON-Affiliate"/>
    <w:rsid w:val="00814C6A"/>
    <w:rPr>
      <w:rFonts w:ascii="Times New Roman" w:hAnsi="Times New Roman" w:cs="Angsana New"/>
      <w:sz w:val="20"/>
      <w:szCs w:val="24"/>
    </w:rPr>
  </w:style>
  <w:style w:type="paragraph" w:customStyle="1" w:styleId="EECON-Section">
    <w:name w:val="EECON-Section"/>
    <w:basedOn w:val="EECON-Content"/>
    <w:next w:val="EECON-Content"/>
    <w:link w:val="EECON-Section0"/>
    <w:qFormat/>
    <w:rsid w:val="00034FE0"/>
    <w:rPr>
      <w:b/>
      <w:bCs/>
      <w:sz w:val="22"/>
      <w:szCs w:val="28"/>
    </w:rPr>
  </w:style>
  <w:style w:type="character" w:customStyle="1" w:styleId="EECON-Section0">
    <w:name w:val="EECON-Section อักขระ"/>
    <w:basedOn w:val="EECON-Content0"/>
    <w:link w:val="EECON-Section"/>
    <w:rsid w:val="00034FE0"/>
    <w:rPr>
      <w:rFonts w:ascii="Times New Roman" w:hAnsi="Times New Roman" w:cs="Angsana New"/>
      <w:b/>
      <w:bCs/>
      <w:sz w:val="20"/>
      <w:szCs w:val="24"/>
    </w:rPr>
  </w:style>
  <w:style w:type="paragraph" w:customStyle="1" w:styleId="EECON-Subsection">
    <w:name w:val="EECON-Subsection"/>
    <w:basedOn w:val="EECON-Section"/>
    <w:next w:val="EECON-Content"/>
    <w:qFormat/>
    <w:rsid w:val="003611B3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4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CON-Table">
    <w:name w:val="EECON-Table"/>
    <w:basedOn w:val="EECON-Content"/>
    <w:link w:val="EECON-Table0"/>
    <w:qFormat/>
    <w:rsid w:val="00D43A97"/>
    <w:pPr>
      <w:jc w:val="center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B0A56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EECON-Table0">
    <w:name w:val="EECON-Table อักขระ"/>
    <w:basedOn w:val="EECON-Content0"/>
    <w:link w:val="EECON-Table"/>
    <w:rsid w:val="00D43A97"/>
    <w:rPr>
      <w:rFonts w:ascii="Times New Roman" w:hAnsi="Times New Roman" w:cs="Angsana New"/>
      <w:sz w:val="18"/>
      <w:szCs w:val="20"/>
    </w:rPr>
  </w:style>
  <w:style w:type="paragraph" w:customStyle="1" w:styleId="EECON-Caption">
    <w:name w:val="EECON-Caption"/>
    <w:basedOn w:val="EECON-Content"/>
    <w:next w:val="EECON-Content"/>
    <w:link w:val="EECON-Caption0"/>
    <w:qFormat/>
    <w:rsid w:val="00133200"/>
    <w:pPr>
      <w:keepNext/>
      <w:jc w:val="center"/>
    </w:pPr>
    <w:rPr>
      <w:noProof/>
      <w:sz w:val="16"/>
      <w:szCs w:val="20"/>
    </w:rPr>
  </w:style>
  <w:style w:type="paragraph" w:customStyle="1" w:styleId="EECON-ContentAfterTable">
    <w:name w:val="EECON-ContentAfterTable"/>
    <w:basedOn w:val="EECON-Content"/>
    <w:next w:val="EECON-Content"/>
    <w:link w:val="EECON-ContentAfterTable0"/>
    <w:qFormat/>
    <w:rsid w:val="0016114E"/>
    <w:pPr>
      <w:spacing w:before="240"/>
    </w:pPr>
  </w:style>
  <w:style w:type="character" w:customStyle="1" w:styleId="EECON-Caption0">
    <w:name w:val="EECON-Caption อักขระ"/>
    <w:basedOn w:val="EECON-Content0"/>
    <w:link w:val="EECON-Caption"/>
    <w:rsid w:val="00133200"/>
    <w:rPr>
      <w:rFonts w:ascii="Times New Roman" w:hAnsi="Times New Roman" w:cs="Angsana New"/>
      <w:noProof/>
      <w:sz w:val="16"/>
      <w:szCs w:val="20"/>
    </w:rPr>
  </w:style>
  <w:style w:type="paragraph" w:customStyle="1" w:styleId="EECON-SectionAfterTable">
    <w:name w:val="EECON-SectionAfterTable"/>
    <w:basedOn w:val="EECON-Section"/>
    <w:next w:val="EECON-Content"/>
    <w:link w:val="EECON-SectionAfterTable0"/>
    <w:qFormat/>
    <w:rsid w:val="0052630E"/>
    <w:pPr>
      <w:spacing w:before="240"/>
    </w:pPr>
  </w:style>
  <w:style w:type="character" w:customStyle="1" w:styleId="EECON-ContentAfterTable0">
    <w:name w:val="EECON-ContentAfterTable อักขระ"/>
    <w:basedOn w:val="EECON-Content0"/>
    <w:link w:val="EECON-ContentAfterTable"/>
    <w:rsid w:val="0016114E"/>
    <w:rPr>
      <w:rFonts w:ascii="Times New Roman" w:hAnsi="Times New Roman" w:cs="Angsana New"/>
      <w:sz w:val="20"/>
      <w:szCs w:val="24"/>
    </w:rPr>
  </w:style>
  <w:style w:type="character" w:customStyle="1" w:styleId="EECON-SectionAfterTable0">
    <w:name w:val="EECON-SectionAfterTable อักขระ"/>
    <w:basedOn w:val="EECON-Section0"/>
    <w:link w:val="EECON-SectionAfterTable"/>
    <w:rsid w:val="0052630E"/>
    <w:rPr>
      <w:rFonts w:ascii="Times New Roman" w:hAnsi="Times New Roman" w:cs="Angsana New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71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E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E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91180"/>
    <w:pPr>
      <w:spacing w:after="0" w:line="240" w:lineRule="auto"/>
    </w:pPr>
    <w:rPr>
      <w:rFonts w:eastAsiaTheme="minorHAnsi"/>
    </w:rPr>
  </w:style>
  <w:style w:type="character" w:customStyle="1" w:styleId="shorttext">
    <w:name w:val="short_text"/>
    <w:rsid w:val="00F91180"/>
  </w:style>
  <w:style w:type="character" w:customStyle="1" w:styleId="hps">
    <w:name w:val="hps"/>
    <w:rsid w:val="00F91180"/>
  </w:style>
  <w:style w:type="character" w:customStyle="1" w:styleId="style171">
    <w:name w:val="style171"/>
    <w:basedOn w:val="DefaultParagraphFont"/>
    <w:rsid w:val="00FF319B"/>
    <w:rPr>
      <w:rFonts w:ascii="Microsoft Sans Serif" w:hAnsi="Microsoft Sans Serif" w:cs="Microsoft Sans Serif" w:hint="default"/>
      <w:sz w:val="20"/>
      <w:szCs w:val="20"/>
    </w:rPr>
  </w:style>
  <w:style w:type="paragraph" w:customStyle="1" w:styleId="a">
    <w:name w:val="à¹×éÍàÃ×èÍ§"/>
    <w:basedOn w:val="Normal"/>
    <w:rsid w:val="002317D1"/>
    <w:pPr>
      <w:spacing w:before="120" w:line="360" w:lineRule="atLeast"/>
      <w:ind w:firstLine="1134"/>
      <w:jc w:val="both"/>
    </w:pPr>
    <w:rPr>
      <w:rFonts w:ascii="Cordia New" w:eastAsia="Times New Roman" w:hAnsi="Cordia New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92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9BB"/>
    <w:rPr>
      <w:rFonts w:asciiTheme="majorHAnsi" w:eastAsiaTheme="majorEastAsia" w:hAnsiTheme="majorHAnsi" w:cstheme="majorBidi"/>
      <w:color w:val="243F60" w:themeColor="accent1" w:themeShade="7F"/>
      <w:sz w:val="20"/>
      <w:szCs w:val="25"/>
    </w:rPr>
  </w:style>
  <w:style w:type="character" w:customStyle="1" w:styleId="fwb1">
    <w:name w:val="fwb1"/>
    <w:basedOn w:val="DefaultParagraphFont"/>
    <w:rsid w:val="000429BB"/>
    <w:rPr>
      <w:b/>
      <w:bCs/>
    </w:rPr>
  </w:style>
  <w:style w:type="character" w:customStyle="1" w:styleId="usercontent">
    <w:name w:val="usercontent"/>
    <w:basedOn w:val="DefaultParagraphFont"/>
    <w:rsid w:val="000429BB"/>
  </w:style>
  <w:style w:type="paragraph" w:styleId="ListParagraph">
    <w:name w:val="List Paragraph"/>
    <w:basedOn w:val="Normal"/>
    <w:uiPriority w:val="34"/>
    <w:qFormat/>
    <w:rsid w:val="00AC6C7E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EE5F45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EE5F4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E5F45"/>
    <w:rPr>
      <w:rFonts w:ascii="Times New Roman" w:hAnsi="Times New Roman" w:cs="Angsana New"/>
      <w:sz w:val="20"/>
      <w:szCs w:val="25"/>
    </w:rPr>
  </w:style>
  <w:style w:type="character" w:customStyle="1" w:styleId="a0">
    <w:name w:val="ท้ายกระดาษ อักขระ"/>
    <w:basedOn w:val="DefaultParagraphFont"/>
    <w:uiPriority w:val="99"/>
    <w:rsid w:val="0044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3830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6896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3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199879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2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8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59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2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572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6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0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49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tec.or.th/index.php/2013-05-29-08-57-10/2013-10-29-09-38-02/1506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tec.or.th/index.php/2013-05-29-08-57-10/2013-10-29-09-38-02/1506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package" Target="embeddings/Microsoft_Visio_Drawing61111111111111.vsd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0.606\EECON37_Tha_Template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DF3E6-92BE-4EB0-BC69-35B5E12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EECON37_Tha_Template.dotx</Template>
  <TotalTime>0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SJ_Project</cp:lastModifiedBy>
  <cp:revision>2</cp:revision>
  <cp:lastPrinted>2016-01-27T05:08:00Z</cp:lastPrinted>
  <dcterms:created xsi:type="dcterms:W3CDTF">2016-02-08T08:50:00Z</dcterms:created>
  <dcterms:modified xsi:type="dcterms:W3CDTF">2016-02-08T08:50:00Z</dcterms:modified>
</cp:coreProperties>
</file>